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DA" w:rsidRDefault="004D30DA" w:rsidP="004D30DA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 w:rsidRPr="001343C2">
        <w:rPr>
          <w:rFonts w:ascii="Times New Roman" w:eastAsia="黑体" w:hAnsi="黑体" w:hint="eastAsia"/>
          <w:sz w:val="32"/>
          <w:szCs w:val="32"/>
        </w:rPr>
        <w:t>附件</w:t>
      </w:r>
      <w:r w:rsidRPr="001343C2">
        <w:rPr>
          <w:rFonts w:ascii="Times New Roman" w:eastAsia="黑体" w:hAnsi="黑体" w:hint="eastAsia"/>
          <w:sz w:val="32"/>
          <w:szCs w:val="32"/>
        </w:rPr>
        <w:t>5</w:t>
      </w:r>
    </w:p>
    <w:p w:rsidR="004D30DA" w:rsidRPr="009E1F1C" w:rsidRDefault="004D30DA" w:rsidP="004D30DA">
      <w:pPr>
        <w:widowControl/>
        <w:spacing w:beforeLines="50" w:before="156"/>
        <w:jc w:val="center"/>
        <w:rPr>
          <w:rFonts w:ascii="方正小标宋简体" w:eastAsia="方正小标宋简体" w:hAnsi="宋体" w:cs="宋体"/>
          <w:kern w:val="0"/>
          <w:sz w:val="42"/>
          <w:szCs w:val="42"/>
        </w:rPr>
      </w:pPr>
      <w:r w:rsidRPr="009E1F1C">
        <w:rPr>
          <w:rFonts w:ascii="方正小标宋简体" w:eastAsia="方正小标宋简体" w:hAnsi="宋体" w:cs="宋体" w:hint="eastAsia"/>
          <w:kern w:val="0"/>
          <w:sz w:val="42"/>
          <w:szCs w:val="42"/>
        </w:rPr>
        <w:t>宜春市城镇小区配套幼儿园专项治理工作任务进度表（月报1）</w:t>
      </w:r>
    </w:p>
    <w:p w:rsidR="004D30DA" w:rsidRDefault="004D30DA" w:rsidP="004D30DA">
      <w:pPr>
        <w:spacing w:line="240" w:lineRule="auto"/>
        <w:rPr>
          <w:rFonts w:ascii="仿宋_GB2312" w:eastAsia="仿宋_GB2312" w:hAnsi="宋体" w:cs="仿宋_GB2312"/>
          <w:kern w:val="0"/>
          <w:sz w:val="24"/>
        </w:rPr>
      </w:pPr>
    </w:p>
    <w:p w:rsidR="004D30DA" w:rsidRDefault="004D30DA" w:rsidP="004D30DA">
      <w:pPr>
        <w:spacing w:afterLines="50" w:after="156" w:line="240" w:lineRule="auto"/>
        <w:rPr>
          <w:rFonts w:ascii="楷体_GB2312" w:eastAsia="楷体_GB2312" w:hAnsi="宋体" w:cs="仿宋_GB2312"/>
          <w:kern w:val="0"/>
          <w:sz w:val="22"/>
        </w:rPr>
      </w:pPr>
      <w:r w:rsidRPr="008C1740">
        <w:rPr>
          <w:rFonts w:ascii="楷体_GB2312" w:eastAsia="楷体_GB2312" w:hAnsi="宋体" w:cs="仿宋_GB2312" w:hint="eastAsia"/>
          <w:kern w:val="0"/>
          <w:sz w:val="22"/>
        </w:rPr>
        <w:t>填报单位（盖章）：                                                             填报时间：</w:t>
      </w:r>
    </w:p>
    <w:tbl>
      <w:tblPr>
        <w:tblW w:w="1410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065"/>
        <w:gridCol w:w="767"/>
        <w:gridCol w:w="613"/>
        <w:gridCol w:w="690"/>
        <w:gridCol w:w="691"/>
        <w:gridCol w:w="634"/>
        <w:gridCol w:w="610"/>
        <w:gridCol w:w="617"/>
        <w:gridCol w:w="633"/>
        <w:gridCol w:w="667"/>
        <w:gridCol w:w="627"/>
        <w:gridCol w:w="610"/>
        <w:gridCol w:w="650"/>
        <w:gridCol w:w="671"/>
        <w:gridCol w:w="634"/>
        <w:gridCol w:w="628"/>
        <w:gridCol w:w="583"/>
        <w:gridCol w:w="583"/>
        <w:gridCol w:w="523"/>
        <w:gridCol w:w="586"/>
        <w:gridCol w:w="598"/>
      </w:tblGrid>
      <w:tr w:rsidR="004D30DA" w:rsidRPr="00004770" w:rsidTr="00C010F3">
        <w:trPr>
          <w:trHeight w:val="316"/>
          <w:jc w:val="center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序</w:t>
            </w:r>
          </w:p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县（市、区、开发区）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已建成需办理移交手续的幼儿园整治情况（所）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需要回收、置换、购置的幼儿园整治情况（所）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需要补建、改建、新建的幼儿园整治情况（所）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小区配套园移交转办公办园学位任务完成情况（</w:t>
            </w:r>
            <w:proofErr w:type="gramStart"/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个</w:t>
            </w:r>
            <w:proofErr w:type="gramEnd"/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）</w:t>
            </w:r>
          </w:p>
        </w:tc>
      </w:tr>
      <w:tr w:rsidR="004D30DA" w:rsidRPr="00004770" w:rsidTr="00C010F3">
        <w:trPr>
          <w:trHeight w:val="1501"/>
          <w:jc w:val="center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spacing w:line="240" w:lineRule="auto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spacing w:line="240" w:lineRule="auto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5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6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7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8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5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6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7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8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5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6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7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8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*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已布置的建设任务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5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6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7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A5055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8</w:t>
            </w:r>
            <w:r w:rsidRPr="00A50550">
              <w:rPr>
                <w:rFonts w:ascii="Times New Roman" w:eastAsia="黑体" w:hAnsi="Times New Roman"/>
                <w:kern w:val="0"/>
                <w:sz w:val="18"/>
                <w:szCs w:val="18"/>
              </w:rPr>
              <w:t>月整治进度</w:t>
            </w:r>
          </w:p>
        </w:tc>
      </w:tr>
      <w:tr w:rsidR="004D30DA" w:rsidRPr="00004770" w:rsidTr="00C010F3">
        <w:trPr>
          <w:trHeight w:val="752"/>
          <w:jc w:val="center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DA" w:rsidRPr="00004770" w:rsidRDefault="004D30DA" w:rsidP="00C010F3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4D30DA" w:rsidRPr="008C1740" w:rsidRDefault="004D30DA" w:rsidP="004D30DA">
      <w:pPr>
        <w:widowControl/>
        <w:spacing w:beforeLines="100" w:before="312" w:line="240" w:lineRule="auto"/>
        <w:jc w:val="left"/>
        <w:rPr>
          <w:rFonts w:ascii="Times New Roman" w:eastAsia="楷体_GB2312" w:hAnsi="Times New Roman"/>
          <w:bCs/>
          <w:kern w:val="0"/>
          <w:sz w:val="22"/>
        </w:rPr>
      </w:pPr>
      <w:r w:rsidRPr="008C1740">
        <w:rPr>
          <w:rFonts w:ascii="Times New Roman" w:eastAsia="楷体_GB2312" w:hAnsi="Times New Roman"/>
          <w:bCs/>
          <w:kern w:val="0"/>
          <w:sz w:val="22"/>
        </w:rPr>
        <w:t>*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注：各县市区“已布置的建设任务”见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[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关于下达</w:t>
      </w:r>
      <w:r w:rsidRPr="008C1740">
        <w:rPr>
          <w:rFonts w:ascii="Times New Roman" w:eastAsia="楷体_GB2312" w:hAnsi="Times New Roman"/>
          <w:bCs/>
          <w:kern w:val="0"/>
          <w:sz w:val="22"/>
        </w:rPr>
        <w:t>2019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年局长亮点项目实施方案的通知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]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（</w:t>
      </w:r>
      <w:proofErr w:type="gramStart"/>
      <w:r w:rsidRPr="008C1740">
        <w:rPr>
          <w:rFonts w:ascii="Times New Roman" w:eastAsia="楷体_GB2312" w:hAnsi="Times New Roman" w:hint="eastAsia"/>
          <w:bCs/>
          <w:kern w:val="0"/>
          <w:sz w:val="22"/>
        </w:rPr>
        <w:t>宜教体基</w:t>
      </w:r>
      <w:proofErr w:type="gramEnd"/>
      <w:r w:rsidRPr="008C1740">
        <w:rPr>
          <w:rFonts w:ascii="Times New Roman" w:eastAsia="楷体_GB2312" w:hAnsi="Times New Roman" w:hint="eastAsia"/>
          <w:bCs/>
          <w:kern w:val="0"/>
          <w:sz w:val="22"/>
        </w:rPr>
        <w:t>字（</w:t>
      </w:r>
      <w:r w:rsidRPr="008C1740">
        <w:rPr>
          <w:rFonts w:ascii="Times New Roman" w:eastAsia="楷体_GB2312" w:hAnsi="Times New Roman"/>
          <w:bCs/>
          <w:kern w:val="0"/>
          <w:sz w:val="22"/>
        </w:rPr>
        <w:t>2019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）</w:t>
      </w:r>
      <w:r w:rsidRPr="008C1740">
        <w:rPr>
          <w:rFonts w:ascii="Times New Roman" w:eastAsia="楷体_GB2312" w:hAnsi="Times New Roman"/>
          <w:bCs/>
          <w:kern w:val="0"/>
          <w:sz w:val="22"/>
        </w:rPr>
        <w:t>15</w:t>
      </w:r>
      <w:r w:rsidRPr="008C1740">
        <w:rPr>
          <w:rFonts w:ascii="Times New Roman" w:eastAsia="楷体_GB2312" w:hAnsi="Times New Roman" w:hint="eastAsia"/>
          <w:bCs/>
          <w:kern w:val="0"/>
          <w:sz w:val="22"/>
        </w:rPr>
        <w:t>号）。</w:t>
      </w:r>
    </w:p>
    <w:p w:rsidR="0036423F" w:rsidRDefault="0036423F"/>
    <w:p w:rsidR="00CF1F4B" w:rsidRDefault="00CF1F4B"/>
    <w:p w:rsidR="00CF1F4B" w:rsidRDefault="00CF1F4B"/>
    <w:p w:rsidR="00CF1F4B" w:rsidRDefault="00CF1F4B"/>
    <w:p w:rsidR="00CF1F4B" w:rsidRDefault="00CF1F4B" w:rsidP="00CF1F4B">
      <w:pPr>
        <w:widowControl/>
        <w:jc w:val="center"/>
        <w:rPr>
          <w:rFonts w:ascii="方正小标宋简体" w:eastAsia="方正小标宋简体" w:hAnsi="宋体" w:cs="宋体"/>
          <w:kern w:val="0"/>
          <w:sz w:val="42"/>
          <w:szCs w:val="42"/>
        </w:rPr>
      </w:pPr>
      <w:r>
        <w:rPr>
          <w:rFonts w:ascii="方正小标宋简体" w:eastAsia="方正小标宋简体" w:hAnsi="宋体" w:cs="宋体" w:hint="eastAsia"/>
          <w:kern w:val="0"/>
          <w:sz w:val="42"/>
          <w:szCs w:val="42"/>
        </w:rPr>
        <w:lastRenderedPageBreak/>
        <w:t>宜春市城镇小区配套幼儿园专项治理工作任务进度表（月报2）</w:t>
      </w:r>
    </w:p>
    <w:p w:rsidR="00CF1F4B" w:rsidRDefault="00CF1F4B" w:rsidP="00CF1F4B">
      <w:pPr>
        <w:widowControl/>
        <w:spacing w:beforeLines="100" w:before="312" w:afterLines="50" w:after="156" w:line="240" w:lineRule="auto"/>
        <w:jc w:val="left"/>
        <w:rPr>
          <w:rFonts w:ascii="仿宋_GB2312" w:eastAsia="仿宋_GB2312" w:hAnsi="楷体" w:cs="宋体" w:hint="eastAsia"/>
          <w:b/>
          <w:bCs/>
          <w:kern w:val="0"/>
          <w:sz w:val="22"/>
        </w:rPr>
      </w:pPr>
      <w:r>
        <w:rPr>
          <w:rFonts w:ascii="仿宋_GB2312" w:eastAsia="仿宋_GB2312" w:hAnsi="宋体" w:cs="仿宋_GB2312" w:hint="eastAsia"/>
          <w:kern w:val="0"/>
          <w:sz w:val="22"/>
        </w:rPr>
        <w:t>填报单位（盖章）：                                                              填报时间：</w:t>
      </w:r>
    </w:p>
    <w:tbl>
      <w:tblPr>
        <w:tblW w:w="13905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935"/>
        <w:gridCol w:w="768"/>
        <w:gridCol w:w="484"/>
        <w:gridCol w:w="550"/>
        <w:gridCol w:w="533"/>
        <w:gridCol w:w="634"/>
        <w:gridCol w:w="648"/>
        <w:gridCol w:w="617"/>
        <w:gridCol w:w="633"/>
        <w:gridCol w:w="667"/>
        <w:gridCol w:w="656"/>
        <w:gridCol w:w="700"/>
        <w:gridCol w:w="650"/>
        <w:gridCol w:w="633"/>
        <w:gridCol w:w="634"/>
        <w:gridCol w:w="604"/>
        <w:gridCol w:w="684"/>
        <w:gridCol w:w="622"/>
        <w:gridCol w:w="633"/>
        <w:gridCol w:w="658"/>
        <w:gridCol w:w="531"/>
      </w:tblGrid>
      <w:tr w:rsidR="00CF1F4B" w:rsidTr="00CF1F4B">
        <w:trPr>
          <w:trHeight w:val="316"/>
          <w:jc w:val="center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序</w:t>
            </w:r>
          </w:p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县（市、区、开发区）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已建成需办理移交手续的幼儿园整治情况（所）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需要回收、置换、购置的幼儿园整治情况（所）</w:t>
            </w:r>
          </w:p>
        </w:tc>
        <w:tc>
          <w:tcPr>
            <w:tcW w:w="3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需要补建、改建、新建的幼儿园整治</w:t>
            </w:r>
          </w:p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情况（所）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小区配套园移交转办公办园学位任务完成情况（</w:t>
            </w:r>
            <w:proofErr w:type="gramStart"/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个</w:t>
            </w:r>
            <w:proofErr w:type="gramEnd"/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）</w:t>
            </w:r>
          </w:p>
        </w:tc>
      </w:tr>
      <w:tr w:rsidR="00CF1F4B" w:rsidTr="00CF1F4B">
        <w:trPr>
          <w:trHeight w:val="1501"/>
          <w:jc w:val="center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left"/>
              <w:rPr>
                <w:rFonts w:ascii="Times New Roman" w:eastAsia="黑体" w:hAnsi="Times New Roman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整治目标任务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*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已布置的建设任务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9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10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11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/>
                <w:kern w:val="0"/>
                <w:sz w:val="18"/>
                <w:szCs w:val="18"/>
              </w:rPr>
              <w:t>12</w:t>
            </w:r>
            <w:r>
              <w:rPr>
                <w:rFonts w:ascii="Times New Roman" w:eastAsia="黑体" w:hAnsi="Times New Roman" w:hint="eastAsia"/>
                <w:kern w:val="0"/>
                <w:sz w:val="18"/>
                <w:szCs w:val="18"/>
              </w:rPr>
              <w:t>月整治进度</w:t>
            </w:r>
          </w:p>
        </w:tc>
      </w:tr>
      <w:tr w:rsidR="00CF1F4B" w:rsidTr="00CF1F4B">
        <w:trPr>
          <w:trHeight w:val="75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widowControl/>
              <w:spacing w:line="240" w:lineRule="auto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1F4B" w:rsidRDefault="00CF1F4B">
            <w:pPr>
              <w:spacing w:line="240" w:lineRule="auto"/>
              <w:jc w:val="left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CF1F4B" w:rsidRDefault="00CF1F4B" w:rsidP="00CF1F4B">
      <w:pPr>
        <w:widowControl/>
        <w:spacing w:beforeLines="100" w:before="312" w:line="240" w:lineRule="auto"/>
        <w:jc w:val="left"/>
        <w:rPr>
          <w:rFonts w:ascii="Times New Roman" w:eastAsia="楷体_GB2312" w:hAnsi="Times New Roman"/>
          <w:bCs/>
          <w:kern w:val="0"/>
          <w:sz w:val="22"/>
        </w:rPr>
      </w:pPr>
      <w:r>
        <w:rPr>
          <w:rFonts w:ascii="Times New Roman" w:eastAsia="楷体_GB2312" w:hAnsi="Times New Roman"/>
          <w:bCs/>
          <w:kern w:val="0"/>
          <w:sz w:val="22"/>
        </w:rPr>
        <w:t>*</w:t>
      </w:r>
      <w:r>
        <w:rPr>
          <w:rFonts w:ascii="Times New Roman" w:eastAsia="楷体_GB2312" w:hAnsi="Times New Roman" w:hint="eastAsia"/>
          <w:bCs/>
          <w:kern w:val="0"/>
          <w:sz w:val="22"/>
        </w:rPr>
        <w:t>注：各县市区</w:t>
      </w:r>
      <w:r>
        <w:rPr>
          <w:rFonts w:ascii="Times New Roman" w:eastAsia="楷体_GB2312" w:hAnsi="Times New Roman"/>
          <w:bCs/>
          <w:kern w:val="0"/>
          <w:sz w:val="22"/>
        </w:rPr>
        <w:t>“</w:t>
      </w:r>
      <w:r>
        <w:rPr>
          <w:rFonts w:ascii="Times New Roman" w:eastAsia="楷体_GB2312" w:hAnsi="Times New Roman" w:hint="eastAsia"/>
          <w:bCs/>
          <w:kern w:val="0"/>
          <w:sz w:val="22"/>
        </w:rPr>
        <w:t>已布置的建设任务</w:t>
      </w:r>
      <w:r>
        <w:rPr>
          <w:rFonts w:ascii="Times New Roman" w:eastAsia="楷体_GB2312" w:hAnsi="Times New Roman"/>
          <w:bCs/>
          <w:kern w:val="0"/>
          <w:sz w:val="22"/>
        </w:rPr>
        <w:t>”</w:t>
      </w:r>
      <w:r>
        <w:rPr>
          <w:rFonts w:ascii="Times New Roman" w:eastAsia="楷体_GB2312" w:hAnsi="Times New Roman" w:hint="eastAsia"/>
          <w:bCs/>
          <w:kern w:val="0"/>
          <w:sz w:val="22"/>
        </w:rPr>
        <w:t>见</w:t>
      </w:r>
      <w:r>
        <w:rPr>
          <w:rFonts w:ascii="Times New Roman" w:eastAsia="楷体_GB2312" w:hAnsi="Times New Roman"/>
          <w:bCs/>
          <w:kern w:val="0"/>
          <w:sz w:val="22"/>
        </w:rPr>
        <w:t>[</w:t>
      </w:r>
      <w:r>
        <w:rPr>
          <w:rFonts w:ascii="Times New Roman" w:eastAsia="楷体_GB2312" w:hAnsi="Times New Roman" w:hint="eastAsia"/>
          <w:bCs/>
          <w:kern w:val="0"/>
          <w:sz w:val="22"/>
        </w:rPr>
        <w:t>关于下达</w:t>
      </w:r>
      <w:r>
        <w:rPr>
          <w:rFonts w:ascii="Times New Roman" w:eastAsia="楷体_GB2312" w:hAnsi="Times New Roman"/>
          <w:bCs/>
          <w:kern w:val="0"/>
          <w:sz w:val="22"/>
        </w:rPr>
        <w:t>2019</w:t>
      </w:r>
      <w:r>
        <w:rPr>
          <w:rFonts w:ascii="Times New Roman" w:eastAsia="楷体_GB2312" w:hAnsi="Times New Roman" w:hint="eastAsia"/>
          <w:bCs/>
          <w:kern w:val="0"/>
          <w:sz w:val="22"/>
        </w:rPr>
        <w:t>年局长亮点项目实施方案的通知</w:t>
      </w:r>
      <w:r>
        <w:rPr>
          <w:rFonts w:ascii="Times New Roman" w:eastAsia="楷体_GB2312" w:hAnsi="Times New Roman"/>
          <w:bCs/>
          <w:kern w:val="0"/>
          <w:sz w:val="22"/>
        </w:rPr>
        <w:t>]</w:t>
      </w:r>
      <w:r>
        <w:rPr>
          <w:rFonts w:ascii="Times New Roman" w:eastAsia="楷体_GB2312" w:hAnsi="Times New Roman" w:hint="eastAsia"/>
          <w:bCs/>
          <w:kern w:val="0"/>
          <w:sz w:val="22"/>
        </w:rPr>
        <w:t>（</w:t>
      </w:r>
      <w:proofErr w:type="gramStart"/>
      <w:r>
        <w:rPr>
          <w:rFonts w:ascii="Times New Roman" w:eastAsia="楷体_GB2312" w:hAnsi="Times New Roman" w:hint="eastAsia"/>
          <w:bCs/>
          <w:kern w:val="0"/>
          <w:sz w:val="22"/>
        </w:rPr>
        <w:t>宜教体基</w:t>
      </w:r>
      <w:proofErr w:type="gramEnd"/>
      <w:r>
        <w:rPr>
          <w:rFonts w:ascii="Times New Roman" w:eastAsia="楷体_GB2312" w:hAnsi="Times New Roman" w:hint="eastAsia"/>
          <w:bCs/>
          <w:kern w:val="0"/>
          <w:sz w:val="22"/>
        </w:rPr>
        <w:t>字（</w:t>
      </w:r>
      <w:r>
        <w:rPr>
          <w:rFonts w:ascii="Times New Roman" w:eastAsia="楷体_GB2312" w:hAnsi="Times New Roman"/>
          <w:bCs/>
          <w:kern w:val="0"/>
          <w:sz w:val="22"/>
        </w:rPr>
        <w:t>2019</w:t>
      </w:r>
      <w:r>
        <w:rPr>
          <w:rFonts w:ascii="Times New Roman" w:eastAsia="楷体_GB2312" w:hAnsi="Times New Roman" w:hint="eastAsia"/>
          <w:bCs/>
          <w:kern w:val="0"/>
          <w:sz w:val="22"/>
        </w:rPr>
        <w:t>）</w:t>
      </w:r>
      <w:r>
        <w:rPr>
          <w:rFonts w:ascii="Times New Roman" w:eastAsia="楷体_GB2312" w:hAnsi="Times New Roman"/>
          <w:bCs/>
          <w:kern w:val="0"/>
          <w:sz w:val="22"/>
        </w:rPr>
        <w:t>15</w:t>
      </w:r>
      <w:r>
        <w:rPr>
          <w:rFonts w:ascii="Times New Roman" w:eastAsia="楷体_GB2312" w:hAnsi="Times New Roman" w:hint="eastAsia"/>
          <w:bCs/>
          <w:kern w:val="0"/>
          <w:sz w:val="22"/>
        </w:rPr>
        <w:t>号）。</w:t>
      </w:r>
    </w:p>
    <w:p w:rsidR="00CF1F4B" w:rsidRPr="00CF1F4B" w:rsidRDefault="00CF1F4B">
      <w:pPr>
        <w:rPr>
          <w:rFonts w:hint="eastAsia"/>
        </w:rPr>
      </w:pPr>
      <w:bookmarkStart w:id="0" w:name="_GoBack"/>
      <w:bookmarkEnd w:id="0"/>
    </w:p>
    <w:sectPr w:rsidR="00CF1F4B" w:rsidRPr="00CF1F4B" w:rsidSect="004D30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DA"/>
    <w:rsid w:val="0036423F"/>
    <w:rsid w:val="004D30DA"/>
    <w:rsid w:val="00C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4683"/>
  <w15:chartTrackingRefBased/>
  <w15:docId w15:val="{26AA6F2F-157E-4B89-86D4-CE5C3CB4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0DA"/>
    <w:pPr>
      <w:widowControl w:val="0"/>
      <w:spacing w:line="600" w:lineRule="exact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郁闷千</dc:creator>
  <cp:keywords/>
  <dc:description/>
  <cp:lastModifiedBy>郁闷千</cp:lastModifiedBy>
  <cp:revision>2</cp:revision>
  <dcterms:created xsi:type="dcterms:W3CDTF">2019-08-23T07:38:00Z</dcterms:created>
  <dcterms:modified xsi:type="dcterms:W3CDTF">2019-08-23T07:41:00Z</dcterms:modified>
</cp:coreProperties>
</file>