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snapToGrid w:val="0"/>
        <w:spacing w:line="500" w:lineRule="exact"/>
        <w:jc w:val="center"/>
        <w:rPr>
          <w:rFonts w:hint="eastAsia" w:ascii="方正小标宋简体" w:hAnsi="Arial" w:eastAsia="方正小标宋简体" w:cs="Arial"/>
          <w:color w:val="00000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sz w:val="36"/>
          <w:szCs w:val="36"/>
          <w:lang w:eastAsia="zh-CN"/>
        </w:rPr>
        <w:t>江西省</w:t>
      </w:r>
      <w:r>
        <w:rPr>
          <w:rFonts w:hint="eastAsia" w:ascii="方正小标宋简体" w:hAnsi="Arial" w:eastAsia="方正小标宋简体" w:cs="Arial"/>
          <w:color w:val="000000"/>
          <w:sz w:val="36"/>
          <w:szCs w:val="36"/>
        </w:rPr>
        <w:t>药物临床试验机构</w:t>
      </w:r>
      <w:r>
        <w:rPr>
          <w:rFonts w:hint="eastAsia" w:ascii="方正小标宋简体" w:hAnsi="Arial" w:eastAsia="方正小标宋简体" w:cs="Arial"/>
          <w:color w:val="000000"/>
          <w:sz w:val="36"/>
          <w:szCs w:val="36"/>
          <w:lang w:val="en-US" w:eastAsia="zh-CN"/>
        </w:rPr>
        <w:t>备案情况</w:t>
      </w:r>
      <w:r>
        <w:rPr>
          <w:rFonts w:hint="eastAsia" w:ascii="方正小标宋简体" w:hAnsi="Arial" w:eastAsia="方正小标宋简体" w:cs="Arial"/>
          <w:color w:val="000000"/>
          <w:sz w:val="36"/>
          <w:szCs w:val="36"/>
        </w:rPr>
        <w:t>表</w:t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850"/>
        <w:gridCol w:w="1725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号</w:t>
            </w:r>
          </w:p>
        </w:tc>
        <w:tc>
          <w:tcPr>
            <w:tcW w:w="768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备案日期</w:t>
            </w:r>
          </w:p>
        </w:tc>
        <w:tc>
          <w:tcPr>
            <w:tcW w:w="768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备案专业</w:t>
            </w:r>
          </w:p>
        </w:tc>
        <w:tc>
          <w:tcPr>
            <w:tcW w:w="768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备案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768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□新机构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□新增专业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768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机构地址</w:t>
            </w:r>
          </w:p>
        </w:tc>
        <w:tc>
          <w:tcPr>
            <w:tcW w:w="768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机构性质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机构级别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机构负责人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机构办负责人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9639" w:type="dxa"/>
            <w:gridSpan w:val="4"/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备案情况简介: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  <w:jc w:val="center"/>
        </w:trPr>
        <w:tc>
          <w:tcPr>
            <w:tcW w:w="963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本机构承诺所提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交的全部备案材料真实有效，并承担因失实引发的一切法律责任。同时，保证按照法律法规的要求开展药物临床试验。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760" w:firstLineChars="170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法定代表人（签字）：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1680" w:firstLineChars="60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                 （盖章）</w:t>
            </w:r>
          </w:p>
          <w:p>
            <w:pPr>
              <w:pStyle w:val="2"/>
              <w:ind w:firstLine="2240" w:firstLineChars="8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YmZiYjA5OGJjNzY3M2UyZGQyYzMxYjY3Zjg1MjkifQ=="/>
  </w:docVars>
  <w:rsids>
    <w:rsidRoot w:val="2DF64CB1"/>
    <w:rsid w:val="2DF64CB1"/>
    <w:rsid w:val="45B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rPr>
      <w:rFonts w:ascii="Calibri" w:hAnsi="Calibri" w:eastAsia="仿宋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1</TotalTime>
  <ScaleCrop>false</ScaleCrop>
  <LinksUpToDate>false</LinksUpToDate>
  <CharactersWithSpaces>249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2023-02-22T09:11:00Z</dcterms:created>
  <dc:creator>赖章婷</dc:creator>
  <cp:lastModifiedBy>赖章婷</cp:lastModifiedBy>
  <dcterms:modified xsi:type="dcterms:W3CDTF">2023-02-22T09:12:31Z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A02C45A0AD2B46B6A99621A3E833B267</vt:lpwstr>
  </property>
</Properties>
</file>