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5" w:lineRule="exact"/>
      </w:pPr>
    </w:p>
    <w:p>
      <w:pPr>
        <w:sectPr>
          <w:pgSz w:w="23812" w:h="16837"/>
          <w:pgMar w:top="1431" w:right="1378" w:bottom="0" w:left="1077" w:header="0" w:footer="0" w:gutter="0"/>
          <w:cols w:equalWidth="0" w:num="1">
            <w:col w:w="21356"/>
          </w:cols>
        </w:sectPr>
      </w:pPr>
    </w:p>
    <w:p>
      <w:pPr>
        <w:spacing w:line="285" w:lineRule="auto"/>
        <w:rPr>
          <w:rFonts w:ascii="Arial"/>
          <w:sz w:val="21"/>
        </w:rPr>
      </w:pPr>
    </w:p>
    <w:p>
      <w:pPr>
        <w:spacing w:line="285" w:lineRule="auto"/>
        <w:rPr>
          <w:rFonts w:ascii="Arial"/>
          <w:sz w:val="21"/>
        </w:rPr>
      </w:pPr>
    </w:p>
    <w:p>
      <w:pPr>
        <w:spacing w:before="60" w:line="192" w:lineRule="auto"/>
        <w:ind w:left="33"/>
        <w:rPr>
          <w:rFonts w:ascii="微软雅黑" w:hAnsi="微软雅黑" w:eastAsia="微软雅黑" w:cs="微软雅黑"/>
          <w:sz w:val="14"/>
          <w:szCs w:val="14"/>
        </w:rPr>
      </w:pPr>
      <w:r>
        <w:rPr>
          <w:rFonts w:ascii="微软雅黑" w:hAnsi="微软雅黑" w:eastAsia="微软雅黑" w:cs="微软雅黑"/>
          <w:spacing w:val="10"/>
          <w:sz w:val="14"/>
          <w:szCs w:val="14"/>
        </w:rPr>
        <w:t>填</w:t>
      </w:r>
      <w:r>
        <w:rPr>
          <w:rFonts w:ascii="微软雅黑" w:hAnsi="微软雅黑" w:eastAsia="微软雅黑" w:cs="微软雅黑"/>
          <w:spacing w:val="6"/>
          <w:sz w:val="14"/>
          <w:szCs w:val="14"/>
        </w:rPr>
        <w:t>报单位 ：宜春市人民防空办公室</w:t>
      </w:r>
    </w:p>
    <w:p>
      <w:pPr>
        <w:spacing w:line="14" w:lineRule="auto"/>
        <w:rPr>
          <w:rFonts w:ascii="Arial"/>
          <w:sz w:val="2"/>
        </w:rPr>
      </w:pPr>
      <w:r>
        <w:rPr>
          <w:rFonts w:ascii="Arial" w:hAnsi="Arial" w:eastAsia="Arial" w:cs="Arial"/>
          <w:sz w:val="2"/>
          <w:szCs w:val="2"/>
        </w:rPr>
        <w:br w:type="column"/>
      </w:r>
    </w:p>
    <w:p>
      <w:pPr>
        <w:spacing w:before="58" w:line="187" w:lineRule="auto"/>
        <w:rPr>
          <w:rFonts w:ascii="微软雅黑" w:hAnsi="微软雅黑" w:eastAsia="微软雅黑" w:cs="微软雅黑"/>
          <w:sz w:val="29"/>
          <w:szCs w:val="29"/>
        </w:rPr>
      </w:pPr>
      <w:r>
        <w:rPr>
          <w:rFonts w:ascii="微软雅黑" w:hAnsi="微软雅黑" w:eastAsia="微软雅黑" w:cs="微软雅黑"/>
          <w:spacing w:val="12"/>
          <w:sz w:val="29"/>
          <w:szCs w:val="29"/>
        </w:rPr>
        <w:t>市</w:t>
      </w:r>
      <w:r>
        <w:rPr>
          <w:rFonts w:ascii="微软雅黑" w:hAnsi="微软雅黑" w:eastAsia="微软雅黑" w:cs="微软雅黑"/>
          <w:spacing w:val="7"/>
          <w:sz w:val="29"/>
          <w:szCs w:val="29"/>
        </w:rPr>
        <w:t>人</w:t>
      </w:r>
      <w:r>
        <w:rPr>
          <w:rFonts w:ascii="微软雅黑" w:hAnsi="微软雅黑" w:eastAsia="微软雅黑" w:cs="微软雅黑"/>
          <w:spacing w:val="6"/>
          <w:sz w:val="29"/>
          <w:szCs w:val="29"/>
        </w:rPr>
        <w:t>防办行政权责清单</w:t>
      </w:r>
    </w:p>
    <w:p>
      <w:pPr>
        <w:spacing w:before="186" w:line="192" w:lineRule="auto"/>
        <w:ind w:right="24"/>
        <w:jc w:val="right"/>
        <w:rPr>
          <w:rFonts w:ascii="微软雅黑" w:hAnsi="微软雅黑" w:eastAsia="微软雅黑" w:cs="微软雅黑"/>
          <w:sz w:val="14"/>
          <w:szCs w:val="14"/>
        </w:rPr>
      </w:pPr>
      <w:r>
        <w:rPr>
          <w:rFonts w:ascii="微软雅黑" w:hAnsi="微软雅黑" w:eastAsia="微软雅黑" w:cs="微软雅黑"/>
          <w:spacing w:val="6"/>
          <w:sz w:val="14"/>
          <w:szCs w:val="14"/>
        </w:rPr>
        <w:t>填报日期 ：202</w:t>
      </w:r>
      <w:r>
        <w:rPr>
          <w:rFonts w:hint="eastAsia" w:ascii="微软雅黑" w:hAnsi="微软雅黑" w:eastAsia="微软雅黑" w:cs="微软雅黑"/>
          <w:spacing w:val="6"/>
          <w:sz w:val="14"/>
          <w:szCs w:val="14"/>
          <w:lang w:val="en-US" w:eastAsia="zh-CN"/>
        </w:rPr>
        <w:t>3</w:t>
      </w:r>
      <w:r>
        <w:rPr>
          <w:rFonts w:ascii="微软雅黑" w:hAnsi="微软雅黑" w:eastAsia="微软雅黑" w:cs="微软雅黑"/>
          <w:spacing w:val="6"/>
          <w:sz w:val="14"/>
          <w:szCs w:val="14"/>
        </w:rPr>
        <w:t>年</w:t>
      </w:r>
      <w:r>
        <w:rPr>
          <w:rFonts w:hint="eastAsia" w:ascii="微软雅黑" w:hAnsi="微软雅黑" w:eastAsia="微软雅黑" w:cs="微软雅黑"/>
          <w:spacing w:val="6"/>
          <w:sz w:val="14"/>
          <w:szCs w:val="14"/>
          <w:lang w:val="en-US" w:eastAsia="zh-CN"/>
        </w:rPr>
        <w:t>2</w:t>
      </w:r>
      <w:r>
        <w:rPr>
          <w:rFonts w:ascii="微软雅黑" w:hAnsi="微软雅黑" w:eastAsia="微软雅黑" w:cs="微软雅黑"/>
          <w:spacing w:val="6"/>
          <w:sz w:val="14"/>
          <w:szCs w:val="14"/>
        </w:rPr>
        <w:t>月</w:t>
      </w:r>
      <w:r>
        <w:rPr>
          <w:rFonts w:hint="eastAsia" w:ascii="微软雅黑" w:hAnsi="微软雅黑" w:eastAsia="微软雅黑" w:cs="微软雅黑"/>
          <w:spacing w:val="6"/>
          <w:sz w:val="14"/>
          <w:szCs w:val="14"/>
          <w:lang w:val="en-US" w:eastAsia="zh-CN"/>
        </w:rPr>
        <w:t>9</w:t>
      </w:r>
      <w:bookmarkStart w:id="0" w:name="_GoBack"/>
      <w:bookmarkEnd w:id="0"/>
      <w:r>
        <w:rPr>
          <w:rFonts w:ascii="微软雅黑" w:hAnsi="微软雅黑" w:eastAsia="微软雅黑" w:cs="微软雅黑"/>
          <w:spacing w:val="2"/>
          <w:sz w:val="14"/>
          <w:szCs w:val="14"/>
        </w:rPr>
        <w:t>日</w:t>
      </w:r>
    </w:p>
    <w:p>
      <w:pPr>
        <w:sectPr>
          <w:type w:val="continuous"/>
          <w:pgSz w:w="23812" w:h="16837"/>
          <w:pgMar w:top="1431" w:right="1378" w:bottom="0" w:left="1077" w:header="0" w:footer="0" w:gutter="0"/>
          <w:cols w:equalWidth="0" w:num="2">
            <w:col w:w="9082" w:space="100"/>
            <w:col w:w="12175"/>
          </w:cols>
        </w:sectPr>
      </w:pPr>
    </w:p>
    <w:p>
      <w:pPr>
        <w:spacing w:line="165" w:lineRule="exact"/>
      </w:pPr>
    </w:p>
    <w:tbl>
      <w:tblPr>
        <w:tblStyle w:val="4"/>
        <w:tblW w:w="213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350"/>
        <w:gridCol w:w="350"/>
        <w:gridCol w:w="350"/>
        <w:gridCol w:w="350"/>
        <w:gridCol w:w="2550"/>
        <w:gridCol w:w="1643"/>
        <w:gridCol w:w="350"/>
        <w:gridCol w:w="2457"/>
        <w:gridCol w:w="5251"/>
        <w:gridCol w:w="503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56" w:type="dxa"/>
            <w:tcBorders>
              <w:top w:val="single" w:color="000000" w:sz="2" w:space="0"/>
              <w:bottom w:val="single" w:color="000000" w:sz="2" w:space="0"/>
            </w:tcBorders>
            <w:textDirection w:val="tbRlV"/>
            <w:vAlign w:val="top"/>
          </w:tcPr>
          <w:p>
            <w:pPr>
              <w:spacing w:before="96" w:line="188" w:lineRule="auto"/>
              <w:ind w:left="394"/>
              <w:rPr>
                <w:rFonts w:ascii="微软雅黑" w:hAnsi="微软雅黑" w:eastAsia="微软雅黑" w:cs="微软雅黑"/>
                <w:sz w:val="14"/>
                <w:szCs w:val="14"/>
              </w:rPr>
            </w:pPr>
            <w:r>
              <w:rPr>
                <w:rFonts w:ascii="微软雅黑" w:hAnsi="微软雅黑" w:eastAsia="微软雅黑" w:cs="微软雅黑"/>
                <w:b/>
                <w:bCs/>
                <w:spacing w:val="15"/>
                <w:sz w:val="14"/>
                <w:szCs w:val="14"/>
              </w:rPr>
              <w:t>序</w:t>
            </w:r>
            <w:r>
              <w:rPr>
                <w:rFonts w:ascii="微软雅黑" w:hAnsi="微软雅黑" w:eastAsia="微软雅黑" w:cs="微软雅黑"/>
                <w:spacing w:val="15"/>
                <w:sz w:val="14"/>
                <w:szCs w:val="14"/>
              </w:rPr>
              <w:t xml:space="preserve"> </w:t>
            </w:r>
            <w:r>
              <w:rPr>
                <w:rFonts w:ascii="微软雅黑" w:hAnsi="微软雅黑" w:eastAsia="微软雅黑" w:cs="微软雅黑"/>
                <w:b/>
                <w:bCs/>
                <w:spacing w:val="15"/>
                <w:sz w:val="14"/>
                <w:szCs w:val="14"/>
              </w:rPr>
              <w:t>号</w:t>
            </w:r>
          </w:p>
        </w:tc>
        <w:tc>
          <w:tcPr>
            <w:tcW w:w="350" w:type="dxa"/>
            <w:tcBorders>
              <w:top w:val="single" w:color="000000" w:sz="2" w:space="0"/>
              <w:bottom w:val="single" w:color="000000" w:sz="2" w:space="0"/>
            </w:tcBorders>
            <w:textDirection w:val="tbRlV"/>
            <w:vAlign w:val="top"/>
          </w:tcPr>
          <w:p>
            <w:pPr>
              <w:spacing w:before="96" w:line="189" w:lineRule="auto"/>
              <w:ind w:left="394"/>
              <w:rPr>
                <w:rFonts w:ascii="微软雅黑" w:hAnsi="微软雅黑" w:eastAsia="微软雅黑" w:cs="微软雅黑"/>
                <w:sz w:val="14"/>
                <w:szCs w:val="14"/>
              </w:rPr>
            </w:pPr>
            <w:r>
              <w:rPr>
                <w:rFonts w:ascii="微软雅黑" w:hAnsi="微软雅黑" w:eastAsia="微软雅黑" w:cs="微软雅黑"/>
                <w:b/>
                <w:bCs/>
                <w:spacing w:val="15"/>
                <w:sz w:val="14"/>
                <w:szCs w:val="14"/>
              </w:rPr>
              <w:t>编</w:t>
            </w:r>
            <w:r>
              <w:rPr>
                <w:rFonts w:ascii="微软雅黑" w:hAnsi="微软雅黑" w:eastAsia="微软雅黑" w:cs="微软雅黑"/>
                <w:spacing w:val="15"/>
                <w:sz w:val="14"/>
                <w:szCs w:val="14"/>
              </w:rPr>
              <w:t xml:space="preserve"> </w:t>
            </w:r>
            <w:r>
              <w:rPr>
                <w:rFonts w:ascii="微软雅黑" w:hAnsi="微软雅黑" w:eastAsia="微软雅黑" w:cs="微软雅黑"/>
                <w:b/>
                <w:bCs/>
                <w:spacing w:val="15"/>
                <w:sz w:val="14"/>
                <w:szCs w:val="14"/>
              </w:rPr>
              <w:t>号</w:t>
            </w:r>
          </w:p>
        </w:tc>
        <w:tc>
          <w:tcPr>
            <w:tcW w:w="350" w:type="dxa"/>
            <w:tcBorders>
              <w:top w:val="single" w:color="000000" w:sz="2" w:space="0"/>
              <w:bottom w:val="single" w:color="000000" w:sz="2" w:space="0"/>
            </w:tcBorders>
            <w:textDirection w:val="tbRlV"/>
            <w:vAlign w:val="top"/>
          </w:tcPr>
          <w:p>
            <w:pPr>
              <w:spacing w:before="95" w:line="188" w:lineRule="auto"/>
              <w:ind w:left="172"/>
              <w:rPr>
                <w:rFonts w:ascii="微软雅黑" w:hAnsi="微软雅黑" w:eastAsia="微软雅黑" w:cs="微软雅黑"/>
                <w:sz w:val="14"/>
                <w:szCs w:val="14"/>
              </w:rPr>
            </w:pPr>
            <w:r>
              <w:rPr>
                <w:rFonts w:ascii="微软雅黑" w:hAnsi="微软雅黑" w:eastAsia="微软雅黑" w:cs="微软雅黑"/>
                <w:b/>
                <w:bCs/>
                <w:spacing w:val="20"/>
                <w:sz w:val="14"/>
                <w:szCs w:val="14"/>
              </w:rPr>
              <w:t>实</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施</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单</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位</w:t>
            </w:r>
          </w:p>
        </w:tc>
        <w:tc>
          <w:tcPr>
            <w:tcW w:w="350" w:type="dxa"/>
            <w:tcBorders>
              <w:top w:val="single" w:color="000000" w:sz="2" w:space="0"/>
              <w:bottom w:val="single" w:color="000000" w:sz="2" w:space="0"/>
            </w:tcBorders>
            <w:textDirection w:val="tbRlV"/>
            <w:vAlign w:val="top"/>
          </w:tcPr>
          <w:p>
            <w:pPr>
              <w:spacing w:before="95" w:line="188" w:lineRule="auto"/>
              <w:ind w:left="178"/>
              <w:rPr>
                <w:rFonts w:ascii="微软雅黑" w:hAnsi="微软雅黑" w:eastAsia="微软雅黑" w:cs="微软雅黑"/>
                <w:sz w:val="14"/>
                <w:szCs w:val="14"/>
              </w:rPr>
            </w:pPr>
            <w:r>
              <w:rPr>
                <w:rFonts w:ascii="微软雅黑" w:hAnsi="微软雅黑" w:eastAsia="微软雅黑" w:cs="微软雅黑"/>
                <w:b/>
                <w:bCs/>
                <w:spacing w:val="10"/>
                <w:sz w:val="14"/>
                <w:szCs w:val="14"/>
              </w:rPr>
              <w:t>项</w:t>
            </w:r>
            <w:r>
              <w:rPr>
                <w:rFonts w:ascii="微软雅黑" w:hAnsi="微软雅黑" w:eastAsia="微软雅黑" w:cs="微软雅黑"/>
                <w:spacing w:val="10"/>
                <w:sz w:val="14"/>
                <w:szCs w:val="14"/>
              </w:rPr>
              <w:t xml:space="preserve">  </w:t>
            </w:r>
            <w:r>
              <w:rPr>
                <w:rFonts w:ascii="微软雅黑" w:hAnsi="微软雅黑" w:eastAsia="微软雅黑" w:cs="微软雅黑"/>
                <w:b/>
                <w:bCs/>
                <w:spacing w:val="10"/>
                <w:sz w:val="14"/>
                <w:szCs w:val="14"/>
              </w:rPr>
              <w:t>目</w:t>
            </w:r>
            <w:r>
              <w:rPr>
                <w:rFonts w:ascii="微软雅黑" w:hAnsi="微软雅黑" w:eastAsia="微软雅黑" w:cs="微软雅黑"/>
                <w:spacing w:val="10"/>
                <w:sz w:val="14"/>
                <w:szCs w:val="14"/>
              </w:rPr>
              <w:t xml:space="preserve"> </w:t>
            </w:r>
            <w:r>
              <w:rPr>
                <w:rFonts w:ascii="微软雅黑" w:hAnsi="微软雅黑" w:eastAsia="微软雅黑" w:cs="微软雅黑"/>
                <w:b/>
                <w:bCs/>
                <w:spacing w:val="10"/>
                <w:sz w:val="14"/>
                <w:szCs w:val="14"/>
              </w:rPr>
              <w:t>名</w:t>
            </w:r>
            <w:r>
              <w:rPr>
                <w:rFonts w:ascii="微软雅黑" w:hAnsi="微软雅黑" w:eastAsia="微软雅黑" w:cs="微软雅黑"/>
                <w:spacing w:val="10"/>
                <w:sz w:val="14"/>
                <w:szCs w:val="14"/>
              </w:rPr>
              <w:t xml:space="preserve"> </w:t>
            </w:r>
            <w:r>
              <w:rPr>
                <w:rFonts w:ascii="微软雅黑" w:hAnsi="微软雅黑" w:eastAsia="微软雅黑" w:cs="微软雅黑"/>
                <w:b/>
                <w:bCs/>
                <w:spacing w:val="9"/>
                <w:sz w:val="14"/>
                <w:szCs w:val="14"/>
              </w:rPr>
              <w:t>称</w:t>
            </w:r>
          </w:p>
        </w:tc>
        <w:tc>
          <w:tcPr>
            <w:tcW w:w="350" w:type="dxa"/>
            <w:tcBorders>
              <w:top w:val="single" w:color="000000" w:sz="2" w:space="0"/>
              <w:bottom w:val="single" w:color="000000" w:sz="2" w:space="0"/>
            </w:tcBorders>
            <w:textDirection w:val="tbRlV"/>
            <w:vAlign w:val="top"/>
          </w:tcPr>
          <w:p>
            <w:pPr>
              <w:spacing w:before="95" w:line="188" w:lineRule="auto"/>
              <w:ind w:left="180"/>
              <w:rPr>
                <w:rFonts w:ascii="微软雅黑" w:hAnsi="微软雅黑" w:eastAsia="微软雅黑" w:cs="微软雅黑"/>
                <w:sz w:val="14"/>
                <w:szCs w:val="14"/>
              </w:rPr>
            </w:pPr>
            <w:r>
              <w:rPr>
                <w:rFonts w:ascii="微软雅黑" w:hAnsi="微软雅黑" w:eastAsia="微软雅黑" w:cs="微软雅黑"/>
                <w:b/>
                <w:bCs/>
                <w:spacing w:val="14"/>
                <w:sz w:val="14"/>
                <w:szCs w:val="14"/>
              </w:rPr>
              <w:t>子</w:t>
            </w:r>
            <w:r>
              <w:rPr>
                <w:rFonts w:ascii="微软雅黑" w:hAnsi="微软雅黑" w:eastAsia="微软雅黑" w:cs="微软雅黑"/>
                <w:spacing w:val="9"/>
                <w:sz w:val="14"/>
                <w:szCs w:val="14"/>
              </w:rPr>
              <w:t xml:space="preserve">  </w:t>
            </w:r>
            <w:r>
              <w:rPr>
                <w:rFonts w:ascii="微软雅黑" w:hAnsi="微软雅黑" w:eastAsia="微软雅黑" w:cs="微软雅黑"/>
                <w:b/>
                <w:bCs/>
                <w:spacing w:val="9"/>
                <w:sz w:val="14"/>
                <w:szCs w:val="14"/>
              </w:rPr>
              <w:t>项</w:t>
            </w:r>
            <w:r>
              <w:rPr>
                <w:rFonts w:ascii="微软雅黑" w:hAnsi="微软雅黑" w:eastAsia="微软雅黑" w:cs="微软雅黑"/>
                <w:spacing w:val="9"/>
                <w:sz w:val="14"/>
                <w:szCs w:val="14"/>
              </w:rPr>
              <w:t xml:space="preserve"> </w:t>
            </w:r>
            <w:r>
              <w:rPr>
                <w:rFonts w:ascii="微软雅黑" w:hAnsi="微软雅黑" w:eastAsia="微软雅黑" w:cs="微软雅黑"/>
                <w:b/>
                <w:bCs/>
                <w:spacing w:val="9"/>
                <w:sz w:val="14"/>
                <w:szCs w:val="14"/>
              </w:rPr>
              <w:t>名</w:t>
            </w:r>
            <w:r>
              <w:rPr>
                <w:rFonts w:ascii="微软雅黑" w:hAnsi="微软雅黑" w:eastAsia="微软雅黑" w:cs="微软雅黑"/>
                <w:spacing w:val="9"/>
                <w:sz w:val="14"/>
                <w:szCs w:val="14"/>
              </w:rPr>
              <w:t xml:space="preserve"> </w:t>
            </w:r>
            <w:r>
              <w:rPr>
                <w:rFonts w:ascii="微软雅黑" w:hAnsi="微软雅黑" w:eastAsia="微软雅黑" w:cs="微软雅黑"/>
                <w:b/>
                <w:bCs/>
                <w:spacing w:val="9"/>
                <w:sz w:val="14"/>
                <w:szCs w:val="14"/>
              </w:rPr>
              <w:t>称</w:t>
            </w:r>
          </w:p>
        </w:tc>
        <w:tc>
          <w:tcPr>
            <w:tcW w:w="350" w:type="dxa"/>
            <w:tcBorders>
              <w:top w:val="single" w:color="000000" w:sz="2" w:space="0"/>
              <w:bottom w:val="single" w:color="000000" w:sz="2" w:space="0"/>
            </w:tcBorders>
            <w:textDirection w:val="tbRlV"/>
            <w:vAlign w:val="top"/>
          </w:tcPr>
          <w:p>
            <w:pPr>
              <w:spacing w:before="95" w:line="188" w:lineRule="auto"/>
              <w:ind w:left="172"/>
              <w:rPr>
                <w:rFonts w:ascii="微软雅黑" w:hAnsi="微软雅黑" w:eastAsia="微软雅黑" w:cs="微软雅黑"/>
                <w:sz w:val="14"/>
                <w:szCs w:val="14"/>
              </w:rPr>
            </w:pPr>
            <w:r>
              <w:rPr>
                <w:rFonts w:ascii="微软雅黑" w:hAnsi="微软雅黑" w:eastAsia="微软雅黑" w:cs="微软雅黑"/>
                <w:b/>
                <w:bCs/>
                <w:spacing w:val="20"/>
                <w:sz w:val="14"/>
                <w:szCs w:val="14"/>
              </w:rPr>
              <w:t>权</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种</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类</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别</w:t>
            </w:r>
          </w:p>
        </w:tc>
        <w:tc>
          <w:tcPr>
            <w:tcW w:w="2550" w:type="dxa"/>
            <w:tcBorders>
              <w:top w:val="single" w:color="000000" w:sz="2" w:space="0"/>
              <w:bottom w:val="single" w:color="000000" w:sz="2" w:space="0"/>
            </w:tcBorders>
            <w:vAlign w:val="top"/>
          </w:tcPr>
          <w:p>
            <w:pPr>
              <w:spacing w:line="441" w:lineRule="auto"/>
              <w:rPr>
                <w:rFonts w:ascii="Arial"/>
                <w:sz w:val="21"/>
              </w:rPr>
            </w:pPr>
          </w:p>
          <w:p>
            <w:pPr>
              <w:spacing w:before="61" w:line="192" w:lineRule="auto"/>
              <w:ind w:left="821"/>
              <w:rPr>
                <w:rFonts w:ascii="微软雅黑" w:hAnsi="微软雅黑" w:eastAsia="微软雅黑" w:cs="微软雅黑"/>
                <w:sz w:val="14"/>
                <w:szCs w:val="14"/>
              </w:rPr>
            </w:pPr>
            <w:r>
              <w:rPr>
                <w:rFonts w:ascii="微软雅黑" w:hAnsi="微软雅黑" w:eastAsia="微软雅黑" w:cs="微软雅黑"/>
                <w:b/>
                <w:bCs/>
                <w:spacing w:val="10"/>
                <w:sz w:val="14"/>
                <w:szCs w:val="14"/>
              </w:rPr>
              <w:t>权</w:t>
            </w:r>
            <w:r>
              <w:rPr>
                <w:rFonts w:ascii="微软雅黑" w:hAnsi="微软雅黑" w:eastAsia="微软雅黑" w:cs="微软雅黑"/>
                <w:b/>
                <w:bCs/>
                <w:spacing w:val="8"/>
                <w:sz w:val="14"/>
                <w:szCs w:val="14"/>
              </w:rPr>
              <w:t>力设定依据</w:t>
            </w:r>
          </w:p>
        </w:tc>
        <w:tc>
          <w:tcPr>
            <w:tcW w:w="1643" w:type="dxa"/>
            <w:tcBorders>
              <w:top w:val="single" w:color="000000" w:sz="2" w:space="0"/>
              <w:bottom w:val="single" w:color="000000" w:sz="2" w:space="0"/>
            </w:tcBorders>
            <w:vAlign w:val="top"/>
          </w:tcPr>
          <w:p>
            <w:pPr>
              <w:spacing w:line="441" w:lineRule="auto"/>
              <w:rPr>
                <w:rFonts w:ascii="Arial"/>
                <w:sz w:val="21"/>
              </w:rPr>
            </w:pPr>
          </w:p>
          <w:p>
            <w:pPr>
              <w:spacing w:before="60" w:line="192" w:lineRule="auto"/>
              <w:ind w:left="520"/>
              <w:rPr>
                <w:rFonts w:ascii="微软雅黑" w:hAnsi="微软雅黑" w:eastAsia="微软雅黑" w:cs="微软雅黑"/>
                <w:sz w:val="14"/>
                <w:szCs w:val="14"/>
              </w:rPr>
            </w:pPr>
            <w:r>
              <w:rPr>
                <w:rFonts w:ascii="微软雅黑" w:hAnsi="微软雅黑" w:eastAsia="微软雅黑" w:cs="微软雅黑"/>
                <w:b/>
                <w:bCs/>
                <w:spacing w:val="8"/>
                <w:sz w:val="14"/>
                <w:szCs w:val="14"/>
              </w:rPr>
              <w:t>责任事项</w:t>
            </w:r>
          </w:p>
        </w:tc>
        <w:tc>
          <w:tcPr>
            <w:tcW w:w="350" w:type="dxa"/>
            <w:tcBorders>
              <w:top w:val="single" w:color="000000" w:sz="2" w:space="0"/>
              <w:bottom w:val="single" w:color="000000" w:sz="2" w:space="0"/>
            </w:tcBorders>
            <w:textDirection w:val="tbRlV"/>
            <w:vAlign w:val="top"/>
          </w:tcPr>
          <w:p>
            <w:pPr>
              <w:spacing w:before="92" w:line="188" w:lineRule="auto"/>
              <w:ind w:left="171"/>
              <w:rPr>
                <w:rFonts w:ascii="微软雅黑" w:hAnsi="微软雅黑" w:eastAsia="微软雅黑" w:cs="微软雅黑"/>
                <w:sz w:val="14"/>
                <w:szCs w:val="14"/>
              </w:rPr>
            </w:pPr>
            <w:r>
              <w:rPr>
                <w:rFonts w:ascii="微软雅黑" w:hAnsi="微软雅黑" w:eastAsia="微软雅黑" w:cs="微软雅黑"/>
                <w:b/>
                <w:bCs/>
                <w:spacing w:val="21"/>
                <w:sz w:val="14"/>
                <w:szCs w:val="14"/>
              </w:rPr>
              <w:t>责</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任</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岗</w:t>
            </w:r>
            <w:r>
              <w:rPr>
                <w:rFonts w:ascii="微软雅黑" w:hAnsi="微软雅黑" w:eastAsia="微软雅黑" w:cs="微软雅黑"/>
                <w:spacing w:val="18"/>
                <w:sz w:val="14"/>
                <w:szCs w:val="14"/>
              </w:rPr>
              <w:t xml:space="preserve"> </w:t>
            </w:r>
            <w:r>
              <w:rPr>
                <w:rFonts w:ascii="微软雅黑" w:hAnsi="微软雅黑" w:eastAsia="微软雅黑" w:cs="微软雅黑"/>
                <w:b/>
                <w:bCs/>
                <w:spacing w:val="18"/>
                <w:sz w:val="14"/>
                <w:szCs w:val="14"/>
              </w:rPr>
              <w:t>位</w:t>
            </w:r>
          </w:p>
        </w:tc>
        <w:tc>
          <w:tcPr>
            <w:tcW w:w="2457" w:type="dxa"/>
            <w:tcBorders>
              <w:top w:val="single" w:color="000000" w:sz="2" w:space="0"/>
              <w:bottom w:val="single" w:color="000000" w:sz="2" w:space="0"/>
            </w:tcBorders>
            <w:vAlign w:val="top"/>
          </w:tcPr>
          <w:p>
            <w:pPr>
              <w:spacing w:line="441" w:lineRule="auto"/>
              <w:rPr>
                <w:rFonts w:ascii="Arial"/>
                <w:sz w:val="21"/>
              </w:rPr>
            </w:pPr>
          </w:p>
          <w:p>
            <w:pPr>
              <w:spacing w:before="60" w:line="192" w:lineRule="auto"/>
              <w:ind w:left="929"/>
              <w:rPr>
                <w:rFonts w:ascii="微软雅黑" w:hAnsi="微软雅黑" w:eastAsia="微软雅黑" w:cs="微软雅黑"/>
                <w:sz w:val="14"/>
                <w:szCs w:val="14"/>
              </w:rPr>
            </w:pPr>
            <w:r>
              <w:rPr>
                <w:rFonts w:ascii="微软雅黑" w:hAnsi="微软雅黑" w:eastAsia="微软雅黑" w:cs="微软雅黑"/>
                <w:b/>
                <w:bCs/>
                <w:spacing w:val="8"/>
                <w:sz w:val="14"/>
                <w:szCs w:val="14"/>
              </w:rPr>
              <w:t>追责情形</w:t>
            </w:r>
          </w:p>
        </w:tc>
        <w:tc>
          <w:tcPr>
            <w:tcW w:w="5251" w:type="dxa"/>
            <w:tcBorders>
              <w:top w:val="single" w:color="000000" w:sz="2" w:space="0"/>
              <w:bottom w:val="single" w:color="000000" w:sz="2" w:space="0"/>
            </w:tcBorders>
            <w:vAlign w:val="top"/>
          </w:tcPr>
          <w:p>
            <w:pPr>
              <w:spacing w:line="441" w:lineRule="auto"/>
              <w:rPr>
                <w:rFonts w:ascii="Arial"/>
                <w:sz w:val="21"/>
              </w:rPr>
            </w:pPr>
          </w:p>
          <w:p>
            <w:pPr>
              <w:spacing w:before="60" w:line="192" w:lineRule="auto"/>
              <w:ind w:left="2176"/>
              <w:rPr>
                <w:rFonts w:ascii="微软雅黑" w:hAnsi="微软雅黑" w:eastAsia="微软雅黑" w:cs="微软雅黑"/>
                <w:sz w:val="14"/>
                <w:szCs w:val="14"/>
              </w:rPr>
            </w:pPr>
            <w:r>
              <w:rPr>
                <w:rFonts w:ascii="微软雅黑" w:hAnsi="微软雅黑" w:eastAsia="微软雅黑" w:cs="微软雅黑"/>
                <w:b/>
                <w:bCs/>
                <w:spacing w:val="9"/>
                <w:sz w:val="14"/>
                <w:szCs w:val="14"/>
              </w:rPr>
              <w:t>责</w:t>
            </w:r>
            <w:r>
              <w:rPr>
                <w:rFonts w:ascii="微软雅黑" w:hAnsi="微软雅黑" w:eastAsia="微软雅黑" w:cs="微软雅黑"/>
                <w:b/>
                <w:bCs/>
                <w:spacing w:val="8"/>
                <w:sz w:val="14"/>
                <w:szCs w:val="14"/>
              </w:rPr>
              <w:t>任设定依据</w:t>
            </w:r>
          </w:p>
        </w:tc>
        <w:tc>
          <w:tcPr>
            <w:tcW w:w="5036" w:type="dxa"/>
            <w:tcBorders>
              <w:top w:val="single" w:color="000000" w:sz="2" w:space="0"/>
              <w:bottom w:val="single" w:color="000000" w:sz="2" w:space="0"/>
            </w:tcBorders>
            <w:vAlign w:val="top"/>
          </w:tcPr>
          <w:p>
            <w:pPr>
              <w:spacing w:line="442" w:lineRule="auto"/>
              <w:rPr>
                <w:rFonts w:ascii="Arial"/>
                <w:sz w:val="21"/>
              </w:rPr>
            </w:pPr>
          </w:p>
          <w:p>
            <w:pPr>
              <w:spacing w:before="60" w:line="191" w:lineRule="auto"/>
              <w:ind w:left="2298"/>
              <w:rPr>
                <w:rFonts w:ascii="微软雅黑" w:hAnsi="微软雅黑" w:eastAsia="微软雅黑" w:cs="微软雅黑"/>
                <w:sz w:val="14"/>
                <w:szCs w:val="14"/>
              </w:rPr>
            </w:pPr>
            <w:r>
              <w:rPr>
                <w:rFonts w:ascii="微软雅黑" w:hAnsi="微软雅黑" w:eastAsia="微软雅黑" w:cs="微软雅黑"/>
                <w:b/>
                <w:bCs/>
                <w:spacing w:val="8"/>
                <w:sz w:val="14"/>
                <w:szCs w:val="14"/>
              </w:rPr>
              <w:t>流程图</w:t>
            </w:r>
          </w:p>
        </w:tc>
        <w:tc>
          <w:tcPr>
            <w:tcW w:w="1952" w:type="dxa"/>
            <w:tcBorders>
              <w:top w:val="single" w:color="000000" w:sz="2" w:space="0"/>
              <w:bottom w:val="single" w:color="000000" w:sz="2" w:space="0"/>
            </w:tcBorders>
            <w:vAlign w:val="top"/>
          </w:tcPr>
          <w:p>
            <w:pPr>
              <w:spacing w:line="441" w:lineRule="auto"/>
              <w:rPr>
                <w:rFonts w:ascii="Arial"/>
                <w:sz w:val="21"/>
              </w:rPr>
            </w:pPr>
          </w:p>
          <w:p>
            <w:pPr>
              <w:spacing w:before="61" w:line="192" w:lineRule="auto"/>
              <w:ind w:left="680"/>
              <w:rPr>
                <w:rFonts w:ascii="微软雅黑" w:hAnsi="微软雅黑" w:eastAsia="微软雅黑" w:cs="微软雅黑"/>
                <w:sz w:val="14"/>
                <w:szCs w:val="14"/>
              </w:rPr>
            </w:pPr>
            <w:r>
              <w:rPr>
                <w:rFonts w:ascii="微软雅黑" w:hAnsi="微软雅黑" w:eastAsia="微软雅黑" w:cs="微软雅黑"/>
                <w:b/>
                <w:bCs/>
                <w:spacing w:val="8"/>
                <w:sz w:val="14"/>
                <w:szCs w:val="14"/>
              </w:rPr>
              <w:t>监督方式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5" w:hRule="atLeast"/>
        </w:trPr>
        <w:tc>
          <w:tcPr>
            <w:tcW w:w="356" w:type="dxa"/>
            <w:vMerge w:val="restart"/>
            <w:tcBorders>
              <w:top w:val="single" w:color="000000" w:sz="2" w:space="0"/>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42" w:line="193" w:lineRule="auto"/>
              <w:ind w:left="153"/>
              <w:rPr>
                <w:rFonts w:ascii="宋体" w:hAnsi="宋体" w:eastAsia="宋体" w:cs="宋体"/>
                <w:sz w:val="13"/>
                <w:szCs w:val="13"/>
              </w:rPr>
            </w:pPr>
            <w:r>
              <w:rPr>
                <w:rFonts w:ascii="宋体" w:hAnsi="宋体" w:eastAsia="宋体" w:cs="宋体"/>
                <w:sz w:val="13"/>
                <w:szCs w:val="13"/>
              </w:rPr>
              <w:t>1</w:t>
            </w: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3"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restart"/>
            <w:tcBorders>
              <w:top w:val="single" w:color="000000" w:sz="2" w:space="0"/>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42" w:line="246" w:lineRule="auto"/>
              <w:ind w:left="36" w:right="35"/>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防工</w:t>
            </w:r>
            <w:r>
              <w:rPr>
                <w:rFonts w:ascii="宋体" w:hAnsi="宋体" w:eastAsia="宋体" w:cs="宋体"/>
                <w:sz w:val="13"/>
                <w:szCs w:val="13"/>
              </w:rPr>
              <w:t xml:space="preserve"> </w:t>
            </w:r>
            <w:r>
              <w:rPr>
                <w:rFonts w:ascii="宋体" w:hAnsi="宋体" w:eastAsia="宋体" w:cs="宋体"/>
                <w:spacing w:val="4"/>
                <w:sz w:val="13"/>
                <w:szCs w:val="13"/>
              </w:rPr>
              <w:t>程监</w:t>
            </w:r>
            <w:r>
              <w:rPr>
                <w:rFonts w:ascii="宋体" w:hAnsi="宋体" w:eastAsia="宋体" w:cs="宋体"/>
                <w:sz w:val="13"/>
                <w:szCs w:val="13"/>
              </w:rPr>
              <w:t xml:space="preserve"> </w:t>
            </w:r>
            <w:r>
              <w:rPr>
                <w:rFonts w:ascii="宋体" w:hAnsi="宋体" w:eastAsia="宋体" w:cs="宋体"/>
                <w:spacing w:val="4"/>
                <w:sz w:val="13"/>
                <w:szCs w:val="13"/>
              </w:rPr>
              <w:t>理企</w:t>
            </w:r>
            <w:r>
              <w:rPr>
                <w:rFonts w:ascii="宋体" w:hAnsi="宋体" w:eastAsia="宋体" w:cs="宋体"/>
                <w:sz w:val="13"/>
                <w:szCs w:val="13"/>
              </w:rPr>
              <w:t xml:space="preserve"> </w:t>
            </w:r>
            <w:r>
              <w:rPr>
                <w:rFonts w:ascii="宋体" w:hAnsi="宋体" w:eastAsia="宋体" w:cs="宋体"/>
                <w:spacing w:val="4"/>
                <w:sz w:val="13"/>
                <w:szCs w:val="13"/>
              </w:rPr>
              <w:t>业执</w:t>
            </w:r>
            <w:r>
              <w:rPr>
                <w:rFonts w:ascii="宋体" w:hAnsi="宋体" w:eastAsia="宋体" w:cs="宋体"/>
                <w:sz w:val="13"/>
                <w:szCs w:val="13"/>
              </w:rPr>
              <w:t xml:space="preserve"> </w:t>
            </w:r>
            <w:r>
              <w:rPr>
                <w:rFonts w:ascii="宋体" w:hAnsi="宋体" w:eastAsia="宋体" w:cs="宋体"/>
                <w:spacing w:val="4"/>
                <w:sz w:val="13"/>
                <w:szCs w:val="13"/>
              </w:rPr>
              <w:t>业行</w:t>
            </w:r>
            <w:r>
              <w:rPr>
                <w:rFonts w:ascii="宋体" w:hAnsi="宋体" w:eastAsia="宋体" w:cs="宋体"/>
                <w:sz w:val="13"/>
                <w:szCs w:val="13"/>
              </w:rPr>
              <w:t xml:space="preserve"> </w:t>
            </w:r>
            <w:r>
              <w:rPr>
                <w:rFonts w:ascii="宋体" w:hAnsi="宋体" w:eastAsia="宋体" w:cs="宋体"/>
                <w:spacing w:val="4"/>
                <w:sz w:val="13"/>
                <w:szCs w:val="13"/>
              </w:rPr>
              <w:t>为的</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2" w:line="257" w:lineRule="auto"/>
              <w:ind w:left="22" w:right="17"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34" w:line="231" w:lineRule="auto"/>
              <w:ind w:left="8" w:right="4" w:firstLine="8"/>
              <w:rPr>
                <w:rFonts w:ascii="微软雅黑" w:hAnsi="微软雅黑" w:eastAsia="微软雅黑" w:cs="微软雅黑"/>
                <w:sz w:val="8"/>
                <w:szCs w:val="8"/>
              </w:rPr>
            </w:pPr>
            <w:r>
              <w:rPr>
                <w:rFonts w:ascii="微软雅黑" w:hAnsi="微软雅黑" w:eastAsia="微软雅黑" w:cs="微软雅黑"/>
                <w:spacing w:val="10"/>
                <w:sz w:val="8"/>
                <w:szCs w:val="8"/>
              </w:rPr>
              <w:t>1.</w:t>
            </w:r>
            <w:r>
              <w:rPr>
                <w:rFonts w:ascii="微软雅黑" w:hAnsi="微软雅黑" w:eastAsia="微软雅黑" w:cs="微软雅黑"/>
                <w:spacing w:val="6"/>
                <w:sz w:val="8"/>
                <w:szCs w:val="8"/>
              </w:rPr>
              <w:t>《</w:t>
            </w:r>
            <w:r>
              <w:rPr>
                <w:rFonts w:ascii="微软雅黑" w:hAnsi="微软雅黑" w:eastAsia="微软雅黑" w:cs="微软雅黑"/>
                <w:spacing w:val="5"/>
                <w:sz w:val="8"/>
                <w:szCs w:val="8"/>
              </w:rPr>
              <w:t>国家人民防空办公室关于印发 &lt;人防工程监理行政许可资质管</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理办法&gt;的</w:t>
            </w:r>
            <w:r>
              <w:rPr>
                <w:rFonts w:ascii="微软雅黑" w:hAnsi="微软雅黑" w:eastAsia="微软雅黑" w:cs="微软雅黑"/>
                <w:spacing w:val="4"/>
                <w:sz w:val="8"/>
                <w:szCs w:val="8"/>
              </w:rPr>
              <w:t>通</w:t>
            </w:r>
            <w:r>
              <w:rPr>
                <w:rFonts w:ascii="微软雅黑" w:hAnsi="微软雅黑" w:eastAsia="微软雅黑" w:cs="微软雅黑"/>
                <w:spacing w:val="3"/>
                <w:sz w:val="8"/>
                <w:szCs w:val="8"/>
              </w:rPr>
              <w:t>知》   ( 国人防〔 2013〕227号 ) 第二十六条 ：省、自</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治区</w:t>
            </w:r>
            <w:r>
              <w:rPr>
                <w:rFonts w:ascii="微软雅黑" w:hAnsi="微软雅黑" w:eastAsia="微软雅黑" w:cs="微软雅黑"/>
                <w:spacing w:val="7"/>
                <w:sz w:val="8"/>
                <w:szCs w:val="8"/>
              </w:rPr>
              <w:t>、</w:t>
            </w:r>
            <w:r>
              <w:rPr>
                <w:rFonts w:ascii="微软雅黑" w:hAnsi="微软雅黑" w:eastAsia="微软雅黑" w:cs="微软雅黑"/>
                <w:spacing w:val="5"/>
                <w:sz w:val="8"/>
                <w:szCs w:val="8"/>
              </w:rPr>
              <w:t>直辖市人防主管部门按照国家人防主管部门的授权  ，负责</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本行</w:t>
            </w:r>
            <w:r>
              <w:rPr>
                <w:rFonts w:ascii="微软雅黑" w:hAnsi="微软雅黑" w:eastAsia="微软雅黑" w:cs="微软雅黑"/>
                <w:spacing w:val="4"/>
                <w:sz w:val="8"/>
                <w:szCs w:val="8"/>
              </w:rPr>
              <w:t>政区域人防工程监理监督管理工作  ，主要职责是 ：(一)贯彻执</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行国家有关人防工程监理的政策法规和标准规范 ;(二)负责本行</w:t>
            </w:r>
            <w:r>
              <w:rPr>
                <w:rFonts w:ascii="微软雅黑" w:hAnsi="微软雅黑" w:eastAsia="微软雅黑" w:cs="微软雅黑"/>
                <w:spacing w:val="1"/>
                <w:sz w:val="8"/>
                <w:szCs w:val="8"/>
              </w:rPr>
              <w:t>政</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区</w:t>
            </w:r>
            <w:r>
              <w:rPr>
                <w:rFonts w:ascii="微软雅黑" w:hAnsi="微软雅黑" w:eastAsia="微软雅黑" w:cs="微软雅黑"/>
                <w:spacing w:val="6"/>
                <w:sz w:val="8"/>
                <w:szCs w:val="8"/>
              </w:rPr>
              <w:t>域人防工程和其他人防防护设施监理乙级和丙级许可资质的监</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督</w:t>
            </w:r>
            <w:r>
              <w:rPr>
                <w:rFonts w:ascii="微软雅黑" w:hAnsi="微软雅黑" w:eastAsia="微软雅黑" w:cs="微软雅黑"/>
                <w:spacing w:val="5"/>
                <w:sz w:val="8"/>
                <w:szCs w:val="8"/>
              </w:rPr>
              <w:t>管理;(三)组织开展企业日常监督检查 、量化考核和资质年检  ，</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发现有违</w:t>
            </w:r>
            <w:r>
              <w:rPr>
                <w:rFonts w:ascii="微软雅黑" w:hAnsi="微软雅黑" w:eastAsia="微软雅黑" w:cs="微软雅黑"/>
                <w:spacing w:val="6"/>
                <w:sz w:val="8"/>
                <w:szCs w:val="8"/>
              </w:rPr>
              <w:t>反</w:t>
            </w:r>
            <w:r>
              <w:rPr>
                <w:rFonts w:ascii="微软雅黑" w:hAnsi="微软雅黑" w:eastAsia="微软雅黑" w:cs="微软雅黑"/>
                <w:spacing w:val="4"/>
                <w:sz w:val="8"/>
                <w:szCs w:val="8"/>
              </w:rPr>
              <w:t>本办法规定的企业  ，要依法依规处理 。第二十七条 ：</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地</w:t>
            </w:r>
            <w:r>
              <w:rPr>
                <w:rFonts w:ascii="微软雅黑" w:hAnsi="微软雅黑" w:eastAsia="微软雅黑" w:cs="微软雅黑"/>
                <w:spacing w:val="7"/>
                <w:sz w:val="8"/>
                <w:szCs w:val="8"/>
              </w:rPr>
              <w:t>市</w:t>
            </w:r>
            <w:r>
              <w:rPr>
                <w:rFonts w:ascii="微软雅黑" w:hAnsi="微软雅黑" w:eastAsia="微软雅黑" w:cs="微软雅黑"/>
                <w:spacing w:val="5"/>
                <w:sz w:val="8"/>
                <w:szCs w:val="8"/>
              </w:rPr>
              <w:t>级人防主管部门按照国家人防主管部门的授权  ，负责本行政</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区</w:t>
            </w:r>
            <w:r>
              <w:rPr>
                <w:rFonts w:ascii="微软雅黑" w:hAnsi="微软雅黑" w:eastAsia="微软雅黑" w:cs="微软雅黑"/>
                <w:spacing w:val="5"/>
                <w:sz w:val="8"/>
                <w:szCs w:val="8"/>
              </w:rPr>
              <w:t>域</w:t>
            </w:r>
            <w:r>
              <w:rPr>
                <w:rFonts w:ascii="微软雅黑" w:hAnsi="微软雅黑" w:eastAsia="微软雅黑" w:cs="微软雅黑"/>
                <w:spacing w:val="4"/>
                <w:sz w:val="8"/>
                <w:szCs w:val="8"/>
              </w:rPr>
              <w:t>人防工程监理监督管理工作  ，主要职责是 ：(一)贯彻执行国家</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和省</w:t>
            </w:r>
            <w:r>
              <w:rPr>
                <w:rFonts w:ascii="微软雅黑" w:hAnsi="微软雅黑" w:eastAsia="微软雅黑" w:cs="微软雅黑"/>
                <w:spacing w:val="7"/>
                <w:sz w:val="8"/>
                <w:szCs w:val="8"/>
              </w:rPr>
              <w:t>、</w:t>
            </w:r>
            <w:r>
              <w:rPr>
                <w:rFonts w:ascii="微软雅黑" w:hAnsi="微软雅黑" w:eastAsia="微软雅黑" w:cs="微软雅黑"/>
                <w:spacing w:val="5"/>
                <w:sz w:val="8"/>
                <w:szCs w:val="8"/>
              </w:rPr>
              <w:t>自治区 、直辖市人防主管部门有关人防工程监理的政策法</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规和标准</w:t>
            </w:r>
            <w:r>
              <w:rPr>
                <w:rFonts w:ascii="微软雅黑" w:hAnsi="微软雅黑" w:eastAsia="微软雅黑" w:cs="微软雅黑"/>
                <w:spacing w:val="8"/>
                <w:sz w:val="8"/>
                <w:szCs w:val="8"/>
              </w:rPr>
              <w:t>规</w:t>
            </w:r>
            <w:r>
              <w:rPr>
                <w:rFonts w:ascii="微软雅黑" w:hAnsi="微软雅黑" w:eastAsia="微软雅黑" w:cs="微软雅黑"/>
                <w:spacing w:val="5"/>
                <w:sz w:val="8"/>
                <w:szCs w:val="8"/>
              </w:rPr>
              <w:t>范;(二)负责本行政区域人防工程监理的监督检查 ;(三)负</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责</w:t>
            </w:r>
            <w:r>
              <w:rPr>
                <w:rFonts w:ascii="微软雅黑" w:hAnsi="微软雅黑" w:eastAsia="微软雅黑" w:cs="微软雅黑"/>
                <w:spacing w:val="11"/>
                <w:sz w:val="8"/>
                <w:szCs w:val="8"/>
              </w:rPr>
              <w:t>向</w:t>
            </w:r>
            <w:r>
              <w:rPr>
                <w:rFonts w:ascii="微软雅黑" w:hAnsi="微软雅黑" w:eastAsia="微软雅黑" w:cs="微软雅黑"/>
                <w:spacing w:val="6"/>
                <w:sz w:val="8"/>
                <w:szCs w:val="8"/>
              </w:rPr>
              <w:t>省、自治区、直辖市人防主管部门报告监督管理工作情况 。</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2.《</w:t>
            </w:r>
            <w:r>
              <w:rPr>
                <w:rFonts w:ascii="微软雅黑" w:hAnsi="微软雅黑" w:eastAsia="微软雅黑" w:cs="微软雅黑"/>
                <w:spacing w:val="6"/>
                <w:sz w:val="8"/>
                <w:szCs w:val="8"/>
              </w:rPr>
              <w:t>国家人民防空办公室印发〈关于建立人民防空行业市场责任主</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体</w:t>
            </w:r>
            <w:r>
              <w:rPr>
                <w:rFonts w:ascii="微软雅黑" w:hAnsi="微软雅黑" w:eastAsia="微软雅黑" w:cs="微软雅黑"/>
                <w:spacing w:val="4"/>
                <w:sz w:val="8"/>
                <w:szCs w:val="8"/>
              </w:rPr>
              <w:t>失信惩戒制度的实施意见  (试行 ) 〉的通知》   ( 国人防〔 2018</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〕1</w:t>
            </w:r>
            <w:r>
              <w:rPr>
                <w:rFonts w:ascii="微软雅黑" w:hAnsi="微软雅黑" w:eastAsia="微软雅黑" w:cs="微软雅黑"/>
                <w:spacing w:val="7"/>
                <w:sz w:val="8"/>
                <w:szCs w:val="8"/>
              </w:rPr>
              <w:t>1</w:t>
            </w:r>
            <w:r>
              <w:rPr>
                <w:rFonts w:ascii="微软雅黑" w:hAnsi="微软雅黑" w:eastAsia="微软雅黑" w:cs="微软雅黑"/>
                <w:spacing w:val="4"/>
                <w:sz w:val="8"/>
                <w:szCs w:val="8"/>
              </w:rPr>
              <w:t>7号 )   ：四、职责分工  人民防空行业市场责任主体失信惩戒</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管理 ，</w:t>
            </w:r>
            <w:r>
              <w:rPr>
                <w:rFonts w:ascii="微软雅黑" w:hAnsi="微软雅黑" w:eastAsia="微软雅黑" w:cs="微软雅黑"/>
                <w:spacing w:val="7"/>
                <w:sz w:val="8"/>
                <w:szCs w:val="8"/>
              </w:rPr>
              <w:t>按</w:t>
            </w:r>
            <w:r>
              <w:rPr>
                <w:rFonts w:ascii="微软雅黑" w:hAnsi="微软雅黑" w:eastAsia="微软雅黑" w:cs="微软雅黑"/>
                <w:spacing w:val="4"/>
                <w:sz w:val="8"/>
                <w:szCs w:val="8"/>
              </w:rPr>
              <w:t>照分级负责 、属地管理与行业指导相结合的原则组织实</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施</w:t>
            </w:r>
            <w:r>
              <w:rPr>
                <w:rFonts w:ascii="微软雅黑" w:hAnsi="微软雅黑" w:eastAsia="微软雅黑" w:cs="微软雅黑"/>
                <w:spacing w:val="5"/>
                <w:sz w:val="8"/>
                <w:szCs w:val="8"/>
              </w:rPr>
              <w:t xml:space="preserve"> ，由国家人民防空主管部门统一管理 。国家人民防空主管部门</w:t>
            </w:r>
            <w:r>
              <w:rPr>
                <w:rFonts w:ascii="微软雅黑" w:hAnsi="微软雅黑" w:eastAsia="微软雅黑" w:cs="微软雅黑"/>
                <w:sz w:val="8"/>
                <w:szCs w:val="8"/>
              </w:rPr>
              <w:t xml:space="preserve">    </w:t>
            </w:r>
            <w:r>
              <w:rPr>
                <w:rFonts w:ascii="微软雅黑" w:hAnsi="微软雅黑" w:eastAsia="微软雅黑" w:cs="微软雅黑"/>
                <w:spacing w:val="9"/>
                <w:sz w:val="8"/>
                <w:szCs w:val="8"/>
              </w:rPr>
              <w:t>负</w:t>
            </w:r>
            <w:r>
              <w:rPr>
                <w:rFonts w:ascii="微软雅黑" w:hAnsi="微软雅黑" w:eastAsia="微软雅黑" w:cs="微软雅黑"/>
                <w:spacing w:val="5"/>
                <w:sz w:val="8"/>
                <w:szCs w:val="8"/>
              </w:rPr>
              <w:t>责制定责任主体不良行为及 “黑名单”标准 ，建立全国人民防</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空系统</w:t>
            </w:r>
            <w:r>
              <w:rPr>
                <w:rFonts w:ascii="微软雅黑" w:hAnsi="微软雅黑" w:eastAsia="微软雅黑" w:cs="微软雅黑"/>
                <w:spacing w:val="8"/>
                <w:sz w:val="8"/>
                <w:szCs w:val="8"/>
              </w:rPr>
              <w:t>信</w:t>
            </w:r>
            <w:r>
              <w:rPr>
                <w:rFonts w:ascii="微软雅黑" w:hAnsi="微软雅黑" w:eastAsia="微软雅黑" w:cs="微软雅黑"/>
                <w:spacing w:val="5"/>
                <w:sz w:val="8"/>
                <w:szCs w:val="8"/>
              </w:rPr>
              <w:t>用信息平台 ，指导地方各级人民防空主管部门建立责任</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主体信用档案 、开展信用评价工作 。省级人民防空主管部门组</w:t>
            </w:r>
            <w:r>
              <w:rPr>
                <w:rFonts w:ascii="微软雅黑" w:hAnsi="微软雅黑" w:eastAsia="微软雅黑" w:cs="微软雅黑"/>
                <w:spacing w:val="3"/>
                <w:sz w:val="8"/>
                <w:szCs w:val="8"/>
              </w:rPr>
              <w:t>织</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认定和</w:t>
            </w:r>
            <w:r>
              <w:rPr>
                <w:rFonts w:ascii="微软雅黑" w:hAnsi="微软雅黑" w:eastAsia="微软雅黑" w:cs="微软雅黑"/>
                <w:spacing w:val="7"/>
                <w:sz w:val="8"/>
                <w:szCs w:val="8"/>
              </w:rPr>
              <w:t>公</w:t>
            </w:r>
            <w:r>
              <w:rPr>
                <w:rFonts w:ascii="微软雅黑" w:hAnsi="微软雅黑" w:eastAsia="微软雅黑" w:cs="微软雅黑"/>
                <w:spacing w:val="4"/>
                <w:sz w:val="8"/>
                <w:szCs w:val="8"/>
              </w:rPr>
              <w:t>布本行政区域内责任主体不良行为记录及   “黑名单” ，</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并报国家人民防空主管部门备案 。市、省直管县级人民防空主</w:t>
            </w:r>
            <w:r>
              <w:rPr>
                <w:rFonts w:ascii="微软雅黑" w:hAnsi="微软雅黑" w:eastAsia="微软雅黑" w:cs="微软雅黑"/>
                <w:spacing w:val="4"/>
                <w:sz w:val="8"/>
                <w:szCs w:val="8"/>
              </w:rPr>
              <w:t>管</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部门按照统</w:t>
            </w:r>
            <w:r>
              <w:rPr>
                <w:rFonts w:ascii="微软雅黑" w:hAnsi="微软雅黑" w:eastAsia="微软雅黑" w:cs="微软雅黑"/>
                <w:spacing w:val="7"/>
                <w:sz w:val="8"/>
                <w:szCs w:val="8"/>
              </w:rPr>
              <w:t>一</w:t>
            </w:r>
            <w:r>
              <w:rPr>
                <w:rFonts w:ascii="微软雅黑" w:hAnsi="微软雅黑" w:eastAsia="微软雅黑" w:cs="微软雅黑"/>
                <w:spacing w:val="4"/>
                <w:sz w:val="8"/>
                <w:szCs w:val="8"/>
              </w:rPr>
              <w:t>的标准和办法  ，负责对本行政区域内责任主体的不</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良行为</w:t>
            </w:r>
            <w:r>
              <w:rPr>
                <w:rFonts w:ascii="微软雅黑" w:hAnsi="微软雅黑" w:eastAsia="微软雅黑" w:cs="微软雅黑"/>
                <w:spacing w:val="5"/>
                <w:sz w:val="8"/>
                <w:szCs w:val="8"/>
              </w:rPr>
              <w:t>进</w:t>
            </w:r>
            <w:r>
              <w:rPr>
                <w:rFonts w:ascii="微软雅黑" w:hAnsi="微软雅黑" w:eastAsia="微软雅黑" w:cs="微软雅黑"/>
                <w:spacing w:val="4"/>
                <w:sz w:val="8"/>
                <w:szCs w:val="8"/>
              </w:rPr>
              <w:t>行采集 、认定 ，并及时报上级人民防空主管部门备案 。</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附</w:t>
            </w:r>
            <w:r>
              <w:rPr>
                <w:rFonts w:ascii="微软雅黑" w:hAnsi="微软雅黑" w:eastAsia="微软雅黑" w:cs="微软雅黑"/>
                <w:spacing w:val="9"/>
                <w:sz w:val="8"/>
                <w:szCs w:val="8"/>
              </w:rPr>
              <w:t>件</w:t>
            </w:r>
            <w:r>
              <w:rPr>
                <w:rFonts w:ascii="微软雅黑" w:hAnsi="微软雅黑" w:eastAsia="微软雅黑" w:cs="微软雅黑"/>
                <w:spacing w:val="6"/>
                <w:sz w:val="8"/>
                <w:szCs w:val="8"/>
              </w:rPr>
              <w:t>3《人民防空工程监理单位不良行为认定标准 》、附件4《人</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民</w:t>
            </w:r>
            <w:r>
              <w:rPr>
                <w:rFonts w:ascii="微软雅黑" w:hAnsi="微软雅黑" w:eastAsia="微软雅黑" w:cs="微软雅黑"/>
                <w:spacing w:val="6"/>
                <w:sz w:val="8"/>
                <w:szCs w:val="8"/>
              </w:rPr>
              <w:t>防空工程监理人员不良行为认定标准 》对相关不良行为设定了</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具</w:t>
            </w:r>
            <w:r>
              <w:rPr>
                <w:rFonts w:ascii="微软雅黑" w:hAnsi="微软雅黑" w:eastAsia="微软雅黑" w:cs="微软雅黑"/>
                <w:spacing w:val="5"/>
                <w:sz w:val="8"/>
                <w:szCs w:val="8"/>
              </w:rPr>
              <w:t>体认定标准。</w:t>
            </w:r>
          </w:p>
        </w:tc>
        <w:tc>
          <w:tcPr>
            <w:tcW w:w="1643" w:type="dxa"/>
            <w:tcBorders>
              <w:top w:val="single" w:color="000000" w:sz="2" w:space="0"/>
              <w:bottom w:val="single" w:color="000000" w:sz="2"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7" w:line="206" w:lineRule="auto"/>
              <w:ind w:left="19" w:right="36"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20" w:right="42"/>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6"/>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8" w:line="182" w:lineRule="auto"/>
              <w:ind w:left="2419"/>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47" w:line="209" w:lineRule="auto"/>
              <w:ind w:left="21" w:right="83" w:firstLine="40"/>
              <w:rPr>
                <w:rFonts w:ascii="微软雅黑" w:hAnsi="微软雅黑" w:eastAsia="微软雅黑" w:cs="微软雅黑"/>
                <w:sz w:val="11"/>
                <w:szCs w:val="11"/>
              </w:rPr>
            </w:pPr>
            <w:r>
              <w:rPr>
                <w:rFonts w:ascii="微软雅黑" w:hAnsi="微软雅黑" w:eastAsia="微软雅黑" w:cs="微软雅黑"/>
                <w:spacing w:val="2"/>
                <w:sz w:val="11"/>
                <w:szCs w:val="11"/>
              </w:rPr>
              <w:t>(一)对不</w:t>
            </w:r>
            <w:r>
              <w:rPr>
                <w:rFonts w:ascii="微软雅黑" w:hAnsi="微软雅黑" w:eastAsia="微软雅黑" w:cs="微软雅黑"/>
                <w:spacing w:val="1"/>
                <w:sz w:val="11"/>
                <w:szCs w:val="11"/>
              </w:rPr>
              <w:t>符合条件的申请人准予人防工程和其他</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人</w:t>
            </w:r>
            <w:r>
              <w:rPr>
                <w:rFonts w:ascii="微软雅黑" w:hAnsi="微软雅黑" w:eastAsia="微软雅黑" w:cs="微软雅黑"/>
                <w:spacing w:val="3"/>
                <w:sz w:val="11"/>
                <w:szCs w:val="11"/>
              </w:rPr>
              <w:t>防防护设施监理许可资质初审通过的;</w:t>
            </w:r>
          </w:p>
          <w:p>
            <w:pPr>
              <w:spacing w:line="209" w:lineRule="auto"/>
              <w:ind w:left="26" w:right="117" w:firstLine="1"/>
              <w:rPr>
                <w:rFonts w:ascii="微软雅黑" w:hAnsi="微软雅黑" w:eastAsia="微软雅黑" w:cs="微软雅黑"/>
                <w:sz w:val="11"/>
                <w:szCs w:val="11"/>
              </w:rPr>
            </w:pPr>
            <w:r>
              <w:rPr>
                <w:rFonts w:ascii="微软雅黑" w:hAnsi="微软雅黑" w:eastAsia="微软雅黑" w:cs="微软雅黑"/>
                <w:spacing w:val="2"/>
                <w:sz w:val="11"/>
                <w:szCs w:val="11"/>
              </w:rPr>
              <w:t>(二)对符</w:t>
            </w:r>
            <w:r>
              <w:rPr>
                <w:rFonts w:ascii="微软雅黑" w:hAnsi="微软雅黑" w:eastAsia="微软雅黑" w:cs="微软雅黑"/>
                <w:spacing w:val="1"/>
                <w:sz w:val="11"/>
                <w:szCs w:val="11"/>
              </w:rPr>
              <w:t>合条件的申请不予受理或者未在法定期</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限内初审</w:t>
            </w:r>
            <w:r>
              <w:rPr>
                <w:rFonts w:ascii="微软雅黑" w:hAnsi="微软雅黑" w:eastAsia="微软雅黑" w:cs="微软雅黑"/>
                <w:spacing w:val="-1"/>
                <w:sz w:val="11"/>
                <w:szCs w:val="11"/>
              </w:rPr>
              <w:t>完毕的 ;</w:t>
            </w:r>
          </w:p>
          <w:p>
            <w:pPr>
              <w:spacing w:before="1" w:line="209" w:lineRule="auto"/>
              <w:ind w:left="21" w:right="70" w:firstLine="6"/>
              <w:rPr>
                <w:rFonts w:ascii="微软雅黑" w:hAnsi="微软雅黑" w:eastAsia="微软雅黑" w:cs="微软雅黑"/>
                <w:sz w:val="11"/>
                <w:szCs w:val="11"/>
              </w:rPr>
            </w:pPr>
            <w:r>
              <w:rPr>
                <w:rFonts w:ascii="微软雅黑" w:hAnsi="微软雅黑" w:eastAsia="微软雅黑" w:cs="微软雅黑"/>
                <w:spacing w:val="1"/>
                <w:sz w:val="11"/>
                <w:szCs w:val="11"/>
              </w:rPr>
              <w:t>(三)利用职务上的便</w:t>
            </w:r>
            <w:r>
              <w:rPr>
                <w:rFonts w:ascii="微软雅黑" w:hAnsi="微软雅黑" w:eastAsia="微软雅黑" w:cs="微软雅黑"/>
                <w:sz w:val="11"/>
                <w:szCs w:val="11"/>
              </w:rPr>
              <w:t xml:space="preserve">利 ，索取或者接受人防工程 </w:t>
            </w:r>
            <w:r>
              <w:rPr>
                <w:rFonts w:ascii="微软雅黑" w:hAnsi="微软雅黑" w:eastAsia="微软雅黑" w:cs="微软雅黑"/>
                <w:spacing w:val="1"/>
                <w:sz w:val="11"/>
                <w:szCs w:val="11"/>
              </w:rPr>
              <w:t>监理单位财物 、帮助其弄</w:t>
            </w:r>
            <w:r>
              <w:rPr>
                <w:rFonts w:ascii="微软雅黑" w:hAnsi="微软雅黑" w:eastAsia="微软雅黑" w:cs="微软雅黑"/>
                <w:sz w:val="11"/>
                <w:szCs w:val="11"/>
              </w:rPr>
              <w:t xml:space="preserve">虚作假或者谋取其他不 </w:t>
            </w:r>
            <w:r>
              <w:rPr>
                <w:rFonts w:ascii="微软雅黑" w:hAnsi="微软雅黑" w:eastAsia="微软雅黑" w:cs="微软雅黑"/>
                <w:spacing w:val="4"/>
                <w:sz w:val="11"/>
                <w:szCs w:val="11"/>
              </w:rPr>
              <w:t>正</w:t>
            </w:r>
            <w:r>
              <w:rPr>
                <w:rFonts w:ascii="微软雅黑" w:hAnsi="微软雅黑" w:eastAsia="微软雅黑" w:cs="微软雅黑"/>
                <w:spacing w:val="2"/>
                <w:sz w:val="11"/>
                <w:szCs w:val="11"/>
              </w:rPr>
              <w:t>当利益的;</w:t>
            </w:r>
          </w:p>
          <w:p>
            <w:pPr>
              <w:spacing w:line="222" w:lineRule="auto"/>
              <w:ind w:left="28"/>
              <w:rPr>
                <w:rFonts w:ascii="微软雅黑" w:hAnsi="微软雅黑" w:eastAsia="微软雅黑" w:cs="微软雅黑"/>
                <w:sz w:val="11"/>
                <w:szCs w:val="11"/>
              </w:rPr>
            </w:pPr>
            <w:r>
              <w:rPr>
                <w:rFonts w:ascii="微软雅黑" w:hAnsi="微软雅黑" w:eastAsia="微软雅黑" w:cs="微软雅黑"/>
                <w:spacing w:val="1"/>
                <w:sz w:val="11"/>
                <w:szCs w:val="11"/>
              </w:rPr>
              <w:t>(四)不依法履行管理监督职责 ，</w:t>
            </w:r>
            <w:r>
              <w:rPr>
                <w:rFonts w:ascii="微软雅黑" w:hAnsi="微软雅黑" w:eastAsia="微软雅黑" w:cs="微软雅黑"/>
                <w:sz w:val="11"/>
                <w:szCs w:val="11"/>
              </w:rPr>
              <w:t>造成严重后果的</w:t>
            </w:r>
          </w:p>
          <w:p>
            <w:pPr>
              <w:spacing w:before="90" w:line="63" w:lineRule="exact"/>
              <w:ind w:left="27"/>
              <w:rPr>
                <w:rFonts w:ascii="微软雅黑" w:hAnsi="微软雅黑" w:eastAsia="微软雅黑" w:cs="微软雅黑"/>
                <w:sz w:val="11"/>
                <w:szCs w:val="11"/>
              </w:rPr>
            </w:pPr>
            <w:r>
              <w:rPr>
                <w:rFonts w:ascii="微软雅黑" w:hAnsi="微软雅黑" w:eastAsia="微软雅黑" w:cs="微软雅黑"/>
                <w:position w:val="2"/>
                <w:sz w:val="11"/>
                <w:szCs w:val="11"/>
              </w:rPr>
              <w:t>。</w:t>
            </w:r>
          </w:p>
          <w:p>
            <w:pPr>
              <w:spacing w:line="210" w:lineRule="auto"/>
              <w:ind w:left="28"/>
              <w:rPr>
                <w:rFonts w:ascii="微软雅黑" w:hAnsi="微软雅黑" w:eastAsia="微软雅黑" w:cs="微软雅黑"/>
                <w:sz w:val="11"/>
                <w:szCs w:val="11"/>
              </w:rPr>
            </w:pPr>
            <w:r>
              <w:rPr>
                <w:rFonts w:ascii="微软雅黑" w:hAnsi="微软雅黑" w:eastAsia="微软雅黑" w:cs="微软雅黑"/>
                <w:spacing w:val="4"/>
                <w:sz w:val="11"/>
                <w:szCs w:val="11"/>
              </w:rPr>
              <w:t>(五)资质证</w:t>
            </w:r>
            <w:r>
              <w:rPr>
                <w:rFonts w:ascii="微软雅黑" w:hAnsi="微软雅黑" w:eastAsia="微软雅黑" w:cs="微软雅黑"/>
                <w:spacing w:val="3"/>
                <w:sz w:val="11"/>
                <w:szCs w:val="11"/>
              </w:rPr>
              <w:t>书</w:t>
            </w:r>
            <w:r>
              <w:rPr>
                <w:rFonts w:ascii="微软雅黑" w:hAnsi="微软雅黑" w:eastAsia="微软雅黑" w:cs="微软雅黑"/>
                <w:spacing w:val="2"/>
                <w:sz w:val="11"/>
                <w:szCs w:val="11"/>
              </w:rPr>
              <w:t>有效期届满未按规定申请延续的;</w:t>
            </w:r>
          </w:p>
          <w:p>
            <w:pPr>
              <w:spacing w:line="209" w:lineRule="auto"/>
              <w:ind w:left="21" w:right="102" w:firstLine="6"/>
              <w:rPr>
                <w:rFonts w:ascii="微软雅黑" w:hAnsi="微软雅黑" w:eastAsia="微软雅黑" w:cs="微软雅黑"/>
                <w:sz w:val="11"/>
                <w:szCs w:val="11"/>
              </w:rPr>
            </w:pPr>
            <w:r>
              <w:rPr>
                <w:rFonts w:ascii="微软雅黑" w:hAnsi="微软雅黑" w:eastAsia="微软雅黑" w:cs="微软雅黑"/>
                <w:spacing w:val="2"/>
                <w:sz w:val="11"/>
                <w:szCs w:val="11"/>
              </w:rPr>
              <w:t>(六)涂改、倒卖、出租、出借或者以其他形式</w:t>
            </w:r>
            <w:r>
              <w:rPr>
                <w:rFonts w:ascii="微软雅黑" w:hAnsi="微软雅黑" w:eastAsia="微软雅黑" w:cs="微软雅黑"/>
                <w:spacing w:val="1"/>
                <w:sz w:val="11"/>
                <w:szCs w:val="11"/>
              </w:rPr>
              <w:t>非</w:t>
            </w:r>
            <w:r>
              <w:rPr>
                <w:rFonts w:ascii="微软雅黑" w:hAnsi="微软雅黑" w:eastAsia="微软雅黑" w:cs="微软雅黑"/>
                <w:sz w:val="11"/>
                <w:szCs w:val="11"/>
              </w:rPr>
              <w:t xml:space="preserve"> </w:t>
            </w:r>
            <w:r>
              <w:rPr>
                <w:rFonts w:ascii="微软雅黑" w:hAnsi="微软雅黑" w:eastAsia="微软雅黑" w:cs="微软雅黑"/>
                <w:spacing w:val="3"/>
                <w:sz w:val="11"/>
                <w:szCs w:val="11"/>
              </w:rPr>
              <w:t>法转让人防监理许可资质证书的</w:t>
            </w:r>
            <w:r>
              <w:rPr>
                <w:rFonts w:ascii="微软雅黑" w:hAnsi="微软雅黑" w:eastAsia="微软雅黑" w:cs="微软雅黑"/>
                <w:spacing w:val="2"/>
                <w:sz w:val="11"/>
                <w:szCs w:val="11"/>
              </w:rPr>
              <w:t>;</w:t>
            </w:r>
          </w:p>
          <w:p>
            <w:pPr>
              <w:spacing w:before="1" w:line="207" w:lineRule="auto"/>
              <w:ind w:left="28"/>
              <w:rPr>
                <w:rFonts w:ascii="微软雅黑" w:hAnsi="微软雅黑" w:eastAsia="微软雅黑" w:cs="微软雅黑"/>
                <w:sz w:val="11"/>
                <w:szCs w:val="11"/>
              </w:rPr>
            </w:pPr>
            <w:r>
              <w:rPr>
                <w:rFonts w:ascii="微软雅黑" w:hAnsi="微软雅黑" w:eastAsia="微软雅黑" w:cs="微软雅黑"/>
                <w:spacing w:val="4"/>
                <w:sz w:val="11"/>
                <w:szCs w:val="11"/>
              </w:rPr>
              <w:t>(七)</w:t>
            </w:r>
            <w:r>
              <w:rPr>
                <w:rFonts w:ascii="微软雅黑" w:hAnsi="微软雅黑" w:eastAsia="微软雅黑" w:cs="微软雅黑"/>
                <w:spacing w:val="3"/>
                <w:sz w:val="11"/>
                <w:szCs w:val="11"/>
              </w:rPr>
              <w:t>非</w:t>
            </w:r>
            <w:r>
              <w:rPr>
                <w:rFonts w:ascii="微软雅黑" w:hAnsi="微软雅黑" w:eastAsia="微软雅黑" w:cs="微软雅黑"/>
                <w:spacing w:val="2"/>
                <w:sz w:val="11"/>
                <w:szCs w:val="11"/>
              </w:rPr>
              <w:t>法转让人防工程监理业务的;</w:t>
            </w:r>
          </w:p>
          <w:p>
            <w:pPr>
              <w:spacing w:line="209" w:lineRule="auto"/>
              <w:ind w:left="26" w:right="117" w:firstLine="2"/>
              <w:rPr>
                <w:rFonts w:ascii="微软雅黑" w:hAnsi="微软雅黑" w:eastAsia="微软雅黑" w:cs="微软雅黑"/>
                <w:sz w:val="11"/>
                <w:szCs w:val="11"/>
              </w:rPr>
            </w:pPr>
            <w:r>
              <w:rPr>
                <w:rFonts w:ascii="微软雅黑" w:hAnsi="微软雅黑" w:eastAsia="微软雅黑" w:cs="微软雅黑"/>
                <w:spacing w:val="2"/>
                <w:sz w:val="11"/>
                <w:szCs w:val="11"/>
              </w:rPr>
              <w:t>(八)超出</w:t>
            </w:r>
            <w:r>
              <w:rPr>
                <w:rFonts w:ascii="微软雅黑" w:hAnsi="微软雅黑" w:eastAsia="微软雅黑" w:cs="微软雅黑"/>
                <w:spacing w:val="1"/>
                <w:sz w:val="11"/>
                <w:szCs w:val="11"/>
              </w:rPr>
              <w:t>规定的业务范围从事人防工程监理活动</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的;</w:t>
            </w:r>
          </w:p>
          <w:p>
            <w:pPr>
              <w:spacing w:before="1" w:line="210" w:lineRule="auto"/>
              <w:ind w:left="28"/>
              <w:rPr>
                <w:rFonts w:ascii="微软雅黑" w:hAnsi="微软雅黑" w:eastAsia="微软雅黑" w:cs="微软雅黑"/>
                <w:sz w:val="11"/>
                <w:szCs w:val="11"/>
              </w:rPr>
            </w:pPr>
            <w:r>
              <w:rPr>
                <w:rFonts w:ascii="微软雅黑" w:hAnsi="微软雅黑" w:eastAsia="微软雅黑" w:cs="微软雅黑"/>
                <w:spacing w:val="4"/>
                <w:sz w:val="11"/>
                <w:szCs w:val="11"/>
              </w:rPr>
              <w:t>(九)故意损</w:t>
            </w:r>
            <w:r>
              <w:rPr>
                <w:rFonts w:ascii="微软雅黑" w:hAnsi="微软雅黑" w:eastAsia="微软雅黑" w:cs="微软雅黑"/>
                <w:spacing w:val="3"/>
                <w:sz w:val="11"/>
                <w:szCs w:val="11"/>
              </w:rPr>
              <w:t>害</w:t>
            </w:r>
            <w:r>
              <w:rPr>
                <w:rFonts w:ascii="微软雅黑" w:hAnsi="微软雅黑" w:eastAsia="微软雅黑" w:cs="微软雅黑"/>
                <w:spacing w:val="2"/>
                <w:sz w:val="11"/>
                <w:szCs w:val="11"/>
              </w:rPr>
              <w:t>建设单位和施工承包单位利益的;</w:t>
            </w:r>
          </w:p>
          <w:p>
            <w:pPr>
              <w:spacing w:before="1" w:line="208" w:lineRule="auto"/>
              <w:ind w:left="28" w:right="511"/>
              <w:rPr>
                <w:rFonts w:ascii="微软雅黑" w:hAnsi="微软雅黑" w:eastAsia="微软雅黑" w:cs="微软雅黑"/>
                <w:sz w:val="11"/>
                <w:szCs w:val="11"/>
              </w:rPr>
            </w:pPr>
            <w:r>
              <w:rPr>
                <w:rFonts w:ascii="微软雅黑" w:hAnsi="微软雅黑" w:eastAsia="微软雅黑" w:cs="微软雅黑"/>
                <w:spacing w:val="-1"/>
                <w:sz w:val="11"/>
                <w:szCs w:val="11"/>
              </w:rPr>
              <w:t>(十)年检不合格 ，经整改达不到要求的</w:t>
            </w:r>
            <w:r>
              <w:rPr>
                <w:rFonts w:ascii="微软雅黑" w:hAnsi="微软雅黑" w:eastAsia="微软雅黑" w:cs="微软雅黑"/>
                <w:sz w:val="11"/>
                <w:szCs w:val="11"/>
              </w:rPr>
              <w:t xml:space="preserve"> ; (十一)依法终止经营活动的 ;</w:t>
            </w:r>
          </w:p>
          <w:p>
            <w:pPr>
              <w:spacing w:line="222" w:lineRule="auto"/>
              <w:ind w:left="28"/>
              <w:rPr>
                <w:rFonts w:ascii="微软雅黑" w:hAnsi="微软雅黑" w:eastAsia="微软雅黑" w:cs="微软雅黑"/>
                <w:sz w:val="11"/>
                <w:szCs w:val="11"/>
              </w:rPr>
            </w:pPr>
            <w:r>
              <w:rPr>
                <w:rFonts w:ascii="微软雅黑" w:hAnsi="微软雅黑" w:eastAsia="微软雅黑" w:cs="微软雅黑"/>
                <w:spacing w:val="2"/>
                <w:sz w:val="11"/>
                <w:szCs w:val="11"/>
              </w:rPr>
              <w:t>(十</w:t>
            </w:r>
            <w:r>
              <w:rPr>
                <w:rFonts w:ascii="微软雅黑" w:hAnsi="微软雅黑" w:eastAsia="微软雅黑" w:cs="微软雅黑"/>
                <w:spacing w:val="1"/>
                <w:sz w:val="11"/>
                <w:szCs w:val="11"/>
              </w:rPr>
              <w:t>二)法律法规明确应当取消资质的其他情形 。</w:t>
            </w:r>
          </w:p>
        </w:tc>
        <w:tc>
          <w:tcPr>
            <w:tcW w:w="5251"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47" w:line="213" w:lineRule="auto"/>
              <w:ind w:left="20" w:right="21" w:hanging="1"/>
              <w:rPr>
                <w:rFonts w:ascii="微软雅黑" w:hAnsi="微软雅黑" w:eastAsia="微软雅黑" w:cs="微软雅黑"/>
                <w:sz w:val="11"/>
                <w:szCs w:val="11"/>
              </w:rPr>
            </w:pPr>
            <w:r>
              <w:rPr>
                <w:rFonts w:ascii="微软雅黑" w:hAnsi="微软雅黑" w:eastAsia="微软雅黑" w:cs="微软雅黑"/>
                <w:spacing w:val="1"/>
                <w:sz w:val="11"/>
                <w:szCs w:val="11"/>
              </w:rPr>
              <w:t>《</w:t>
            </w:r>
            <w:r>
              <w:rPr>
                <w:rFonts w:ascii="微软雅黑" w:hAnsi="微软雅黑" w:eastAsia="微软雅黑" w:cs="微软雅黑"/>
                <w:sz w:val="11"/>
                <w:szCs w:val="11"/>
              </w:rPr>
              <w:t xml:space="preserve">国家人民防空办公室关于印发 &lt;人防工程监理行政许可资质管理办法 &gt;的通知》   ( 国人防〔 2013〕227 </w:t>
            </w:r>
            <w:r>
              <w:rPr>
                <w:rFonts w:ascii="微软雅黑" w:hAnsi="微软雅黑" w:eastAsia="微软雅黑" w:cs="微软雅黑"/>
                <w:spacing w:val="-1"/>
                <w:sz w:val="11"/>
                <w:szCs w:val="11"/>
              </w:rPr>
              <w:t>号 ) 第三</w:t>
            </w:r>
            <w:r>
              <w:rPr>
                <w:rFonts w:ascii="微软雅黑" w:hAnsi="微软雅黑" w:eastAsia="微软雅黑" w:cs="微软雅黑"/>
                <w:sz w:val="11"/>
                <w:szCs w:val="11"/>
              </w:rPr>
              <w:t xml:space="preserve">十五条人防主管部门及其工作人员  ，有下列情形之一的 ，依法给予行政处分 ;构成犯罪的 ，依法  </w:t>
            </w:r>
            <w:r>
              <w:rPr>
                <w:rFonts w:ascii="微软雅黑" w:hAnsi="微软雅黑" w:eastAsia="微软雅黑" w:cs="微软雅黑"/>
                <w:spacing w:val="2"/>
                <w:sz w:val="11"/>
                <w:szCs w:val="11"/>
              </w:rPr>
              <w:t>追究刑事</w:t>
            </w:r>
            <w:r>
              <w:rPr>
                <w:rFonts w:ascii="微软雅黑" w:hAnsi="微软雅黑" w:eastAsia="微软雅黑" w:cs="微软雅黑"/>
                <w:spacing w:val="1"/>
                <w:sz w:val="11"/>
                <w:szCs w:val="11"/>
              </w:rPr>
              <w:t>责任 ：(一)对不符合条件的申请人准予人防工程和其他人防防护设施监理许可资质初审通过的</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;(二)对符合条件的申请不予受理或者未在法定期限</w:t>
            </w:r>
            <w:r>
              <w:rPr>
                <w:rFonts w:ascii="微软雅黑" w:hAnsi="微软雅黑" w:eastAsia="微软雅黑" w:cs="微软雅黑"/>
                <w:spacing w:val="1"/>
                <w:sz w:val="11"/>
                <w:szCs w:val="11"/>
              </w:rPr>
              <w:t>内初审完毕的 ;(三)利用职务上的便利 ，索取或者接受人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防工程监理单位财物 、帮助其弄虚作假</w:t>
            </w:r>
            <w:r>
              <w:rPr>
                <w:rFonts w:ascii="微软雅黑" w:hAnsi="微软雅黑" w:eastAsia="微软雅黑" w:cs="微软雅黑"/>
                <w:sz w:val="11"/>
                <w:szCs w:val="11"/>
              </w:rPr>
              <w:t xml:space="preserve">或者谋取其他不正当利益的 ;(四)不依法履行管理监督职责  ，造成严 </w:t>
            </w:r>
            <w:r>
              <w:rPr>
                <w:rFonts w:ascii="微软雅黑" w:hAnsi="微软雅黑" w:eastAsia="微软雅黑" w:cs="微软雅黑"/>
                <w:spacing w:val="-1"/>
                <w:sz w:val="11"/>
                <w:szCs w:val="11"/>
              </w:rPr>
              <w:t>重后果的 。第三十六条人防</w:t>
            </w:r>
            <w:r>
              <w:rPr>
                <w:rFonts w:ascii="微软雅黑" w:hAnsi="微软雅黑" w:eastAsia="微软雅黑" w:cs="微软雅黑"/>
                <w:sz w:val="11"/>
                <w:szCs w:val="11"/>
              </w:rPr>
              <w:t xml:space="preserve">工程监理单位有下列情形之一  ，应取消其许可资质 ，并依法给予行政处罚 ;构  </w:t>
            </w:r>
            <w:r>
              <w:rPr>
                <w:rFonts w:ascii="微软雅黑" w:hAnsi="微软雅黑" w:eastAsia="微软雅黑" w:cs="微软雅黑"/>
                <w:spacing w:val="2"/>
                <w:sz w:val="11"/>
                <w:szCs w:val="11"/>
              </w:rPr>
              <w:t>成</w:t>
            </w:r>
            <w:r>
              <w:rPr>
                <w:rFonts w:ascii="微软雅黑" w:hAnsi="微软雅黑" w:eastAsia="微软雅黑" w:cs="微软雅黑"/>
                <w:spacing w:val="1"/>
                <w:sz w:val="11"/>
                <w:szCs w:val="11"/>
              </w:rPr>
              <w:t>犯罪的 ，依法追究刑事责任 ：(一)资质证书有效期届满未按规定申请延续的 ;(二)涂改、倒卖、出租、出</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借或者以其他形式非法转让人防监理许可资质证书的 ;</w:t>
            </w:r>
            <w:r>
              <w:rPr>
                <w:rFonts w:ascii="微软雅黑" w:hAnsi="微软雅黑" w:eastAsia="微软雅黑" w:cs="微软雅黑"/>
                <w:spacing w:val="1"/>
                <w:sz w:val="11"/>
                <w:szCs w:val="11"/>
              </w:rPr>
              <w:t>(三)非法转让人防工程监理业务的 ;(四)超出规定的业</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务范围从事人防工程监理活动的 ;(五)故意损害建设单位和施工承包单位利益的 ;(六)年检不合格</w:t>
            </w:r>
            <w:r>
              <w:rPr>
                <w:rFonts w:ascii="微软雅黑" w:hAnsi="微软雅黑" w:eastAsia="微软雅黑" w:cs="微软雅黑"/>
                <w:sz w:val="11"/>
                <w:szCs w:val="11"/>
              </w:rPr>
              <w:t xml:space="preserve"> ，经整改达 </w:t>
            </w:r>
            <w:r>
              <w:rPr>
                <w:rFonts w:ascii="微软雅黑" w:hAnsi="微软雅黑" w:eastAsia="微软雅黑" w:cs="微软雅黑"/>
                <w:spacing w:val="2"/>
                <w:sz w:val="11"/>
                <w:szCs w:val="11"/>
              </w:rPr>
              <w:t>不到要求的;(七)依</w:t>
            </w:r>
            <w:r>
              <w:rPr>
                <w:rFonts w:ascii="微软雅黑" w:hAnsi="微软雅黑" w:eastAsia="微软雅黑" w:cs="微软雅黑"/>
                <w:spacing w:val="1"/>
                <w:sz w:val="11"/>
                <w:szCs w:val="11"/>
              </w:rPr>
              <w:t>法终止经营活动的 ;(八)法律法规明确应当取消资质的其他情形 。</w:t>
            </w:r>
          </w:p>
        </w:tc>
        <w:tc>
          <w:tcPr>
            <w:tcW w:w="5036" w:type="dxa"/>
            <w:tcBorders>
              <w:top w:val="single" w:color="000000" w:sz="2" w:space="0"/>
              <w:bottom w:val="single" w:color="000000" w:sz="2" w:space="0"/>
            </w:tcBorders>
            <w:vAlign w:val="top"/>
          </w:tcPr>
          <w:p>
            <w:pPr>
              <w:spacing w:before="122" w:line="4960" w:lineRule="exact"/>
              <w:ind w:firstLine="827"/>
              <w:textAlignment w:val="center"/>
            </w:pPr>
            <w:r>
              <w:drawing>
                <wp:inline distT="0" distB="0" distL="0" distR="0">
                  <wp:extent cx="2244725" cy="31496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2244852" cy="3150108"/>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356" w:type="dxa"/>
            <w:vMerge w:val="continue"/>
            <w:tcBorders>
              <w:top w:val="nil"/>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2" w:lineRule="auto"/>
              <w:ind w:left="144"/>
              <w:rPr>
                <w:rFonts w:ascii="宋体" w:hAnsi="宋体" w:eastAsia="宋体" w:cs="宋体"/>
                <w:sz w:val="13"/>
                <w:szCs w:val="13"/>
              </w:rPr>
            </w:pPr>
            <w:r>
              <w:rPr>
                <w:rFonts w:ascii="宋体" w:hAnsi="宋体" w:eastAsia="宋体" w:cs="宋体"/>
                <w:sz w:val="13"/>
                <w:szCs w:val="13"/>
              </w:rPr>
              <w:t>2</w:t>
            </w: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continue"/>
            <w:tcBorders>
              <w:top w:val="nil"/>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42" w:line="246" w:lineRule="auto"/>
              <w:ind w:left="36" w:right="35"/>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防工</w:t>
            </w:r>
            <w:r>
              <w:rPr>
                <w:rFonts w:ascii="宋体" w:hAnsi="宋体" w:eastAsia="宋体" w:cs="宋体"/>
                <w:sz w:val="13"/>
                <w:szCs w:val="13"/>
              </w:rPr>
              <w:t xml:space="preserve"> </w:t>
            </w:r>
            <w:r>
              <w:rPr>
                <w:rFonts w:ascii="宋体" w:hAnsi="宋体" w:eastAsia="宋体" w:cs="宋体"/>
                <w:spacing w:val="4"/>
                <w:sz w:val="13"/>
                <w:szCs w:val="13"/>
              </w:rPr>
              <w:t>程设</w:t>
            </w:r>
            <w:r>
              <w:rPr>
                <w:rFonts w:ascii="宋体" w:hAnsi="宋体" w:eastAsia="宋体" w:cs="宋体"/>
                <w:sz w:val="13"/>
                <w:szCs w:val="13"/>
              </w:rPr>
              <w:t xml:space="preserve"> </w:t>
            </w:r>
            <w:r>
              <w:rPr>
                <w:rFonts w:ascii="宋体" w:hAnsi="宋体" w:eastAsia="宋体" w:cs="宋体"/>
                <w:spacing w:val="4"/>
                <w:sz w:val="13"/>
                <w:szCs w:val="13"/>
              </w:rPr>
              <w:t>计企</w:t>
            </w:r>
            <w:r>
              <w:rPr>
                <w:rFonts w:ascii="宋体" w:hAnsi="宋体" w:eastAsia="宋体" w:cs="宋体"/>
                <w:sz w:val="13"/>
                <w:szCs w:val="13"/>
              </w:rPr>
              <w:t xml:space="preserve"> </w:t>
            </w:r>
            <w:r>
              <w:rPr>
                <w:rFonts w:ascii="宋体" w:hAnsi="宋体" w:eastAsia="宋体" w:cs="宋体"/>
                <w:spacing w:val="4"/>
                <w:sz w:val="13"/>
                <w:szCs w:val="13"/>
              </w:rPr>
              <w:t>业执</w:t>
            </w:r>
            <w:r>
              <w:rPr>
                <w:rFonts w:ascii="宋体" w:hAnsi="宋体" w:eastAsia="宋体" w:cs="宋体"/>
                <w:sz w:val="13"/>
                <w:szCs w:val="13"/>
              </w:rPr>
              <w:t xml:space="preserve"> </w:t>
            </w:r>
            <w:r>
              <w:rPr>
                <w:rFonts w:ascii="宋体" w:hAnsi="宋体" w:eastAsia="宋体" w:cs="宋体"/>
                <w:spacing w:val="4"/>
                <w:sz w:val="13"/>
                <w:szCs w:val="13"/>
              </w:rPr>
              <w:t>业行</w:t>
            </w:r>
            <w:r>
              <w:rPr>
                <w:rFonts w:ascii="宋体" w:hAnsi="宋体" w:eastAsia="宋体" w:cs="宋体"/>
                <w:sz w:val="13"/>
                <w:szCs w:val="13"/>
              </w:rPr>
              <w:t xml:space="preserve"> </w:t>
            </w:r>
            <w:r>
              <w:rPr>
                <w:rFonts w:ascii="宋体" w:hAnsi="宋体" w:eastAsia="宋体" w:cs="宋体"/>
                <w:spacing w:val="4"/>
                <w:sz w:val="13"/>
                <w:szCs w:val="13"/>
              </w:rPr>
              <w:t>为的</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2" w:line="261" w:lineRule="auto"/>
              <w:ind w:left="22" w:right="17"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352" w:lineRule="auto"/>
              <w:rPr>
                <w:rFonts w:ascii="Arial"/>
                <w:sz w:val="21"/>
              </w:rPr>
            </w:pPr>
          </w:p>
          <w:p>
            <w:pPr>
              <w:spacing w:line="353" w:lineRule="auto"/>
              <w:rPr>
                <w:rFonts w:ascii="Arial"/>
                <w:sz w:val="21"/>
              </w:rPr>
            </w:pPr>
          </w:p>
          <w:p>
            <w:pPr>
              <w:spacing w:before="35" w:line="229" w:lineRule="auto"/>
              <w:ind w:left="8" w:right="26" w:firstLine="8"/>
              <w:rPr>
                <w:rFonts w:ascii="微软雅黑" w:hAnsi="微软雅黑" w:eastAsia="微软雅黑" w:cs="微软雅黑"/>
                <w:sz w:val="8"/>
                <w:szCs w:val="8"/>
              </w:rPr>
            </w:pPr>
            <w:r>
              <w:rPr>
                <w:rFonts w:ascii="微软雅黑" w:hAnsi="微软雅黑" w:eastAsia="微软雅黑" w:cs="微软雅黑"/>
                <w:spacing w:val="8"/>
                <w:sz w:val="8"/>
                <w:szCs w:val="8"/>
              </w:rPr>
              <w:t>1.国</w:t>
            </w:r>
            <w:r>
              <w:rPr>
                <w:rFonts w:ascii="微软雅黑" w:hAnsi="微软雅黑" w:eastAsia="微软雅黑" w:cs="微软雅黑"/>
                <w:spacing w:val="7"/>
                <w:sz w:val="8"/>
                <w:szCs w:val="8"/>
              </w:rPr>
              <w:t>家</w:t>
            </w:r>
            <w:r>
              <w:rPr>
                <w:rFonts w:ascii="微软雅黑" w:hAnsi="微软雅黑" w:eastAsia="微软雅黑" w:cs="微软雅黑"/>
                <w:spacing w:val="4"/>
                <w:sz w:val="8"/>
                <w:szCs w:val="8"/>
              </w:rPr>
              <w:t>人民防空办公室关于印发  《工程设计行政许可资质管理办法</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》的</w:t>
            </w:r>
            <w:r>
              <w:rPr>
                <w:rFonts w:ascii="微软雅黑" w:hAnsi="微软雅黑" w:eastAsia="微软雅黑" w:cs="微软雅黑"/>
                <w:spacing w:val="8"/>
                <w:sz w:val="8"/>
                <w:szCs w:val="8"/>
              </w:rPr>
              <w:t>通</w:t>
            </w:r>
            <w:r>
              <w:rPr>
                <w:rFonts w:ascii="微软雅黑" w:hAnsi="微软雅黑" w:eastAsia="微软雅黑" w:cs="微软雅黑"/>
                <w:spacing w:val="5"/>
                <w:sz w:val="8"/>
                <w:szCs w:val="8"/>
              </w:rPr>
              <w:t>知 ( 国人防〔 2013〕417号) 第三条 ：人防工程和其他人</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防防护</w:t>
            </w:r>
            <w:r>
              <w:rPr>
                <w:rFonts w:ascii="微软雅黑" w:hAnsi="微软雅黑" w:eastAsia="微软雅黑" w:cs="微软雅黑"/>
                <w:spacing w:val="7"/>
                <w:sz w:val="8"/>
                <w:szCs w:val="8"/>
              </w:rPr>
              <w:t>设</w:t>
            </w:r>
            <w:r>
              <w:rPr>
                <w:rFonts w:ascii="微软雅黑" w:hAnsi="微软雅黑" w:eastAsia="微软雅黑" w:cs="微软雅黑"/>
                <w:spacing w:val="4"/>
                <w:sz w:val="8"/>
                <w:szCs w:val="8"/>
              </w:rPr>
              <w:t>施设计资质实行行政许可制度  ，许可资质分甲级 、乙级</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w:t>
            </w:r>
            <w:r>
              <w:rPr>
                <w:rFonts w:ascii="微软雅黑" w:hAnsi="微软雅黑" w:eastAsia="微软雅黑" w:cs="微软雅黑"/>
                <w:spacing w:val="8"/>
                <w:sz w:val="8"/>
                <w:szCs w:val="8"/>
              </w:rPr>
              <w:t>国</w:t>
            </w:r>
            <w:r>
              <w:rPr>
                <w:rFonts w:ascii="微软雅黑" w:hAnsi="微软雅黑" w:eastAsia="微软雅黑" w:cs="微软雅黑"/>
                <w:spacing w:val="6"/>
                <w:sz w:val="8"/>
                <w:szCs w:val="8"/>
              </w:rPr>
              <w:t>家人防主管部门负责全国人防工程和其他人防防护设施设计</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甲级许可资质的监督管理 。省(自治区 、直辖市)人防主管部门负</w:t>
            </w:r>
            <w:r>
              <w:rPr>
                <w:rFonts w:ascii="微软雅黑" w:hAnsi="微软雅黑" w:eastAsia="微软雅黑" w:cs="微软雅黑"/>
                <w:spacing w:val="3"/>
                <w:sz w:val="8"/>
                <w:szCs w:val="8"/>
              </w:rPr>
              <w:t>责</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本</w:t>
            </w:r>
            <w:r>
              <w:rPr>
                <w:rFonts w:ascii="微软雅黑" w:hAnsi="微软雅黑" w:eastAsia="微软雅黑" w:cs="微软雅黑"/>
                <w:spacing w:val="6"/>
                <w:sz w:val="8"/>
                <w:szCs w:val="8"/>
              </w:rPr>
              <w:t>行政区域内人防工程和其他人防防护设施设计乙级许可资质的</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监督管理</w:t>
            </w:r>
            <w:r>
              <w:rPr>
                <w:rFonts w:ascii="微软雅黑" w:hAnsi="微软雅黑" w:eastAsia="微软雅黑" w:cs="微软雅黑"/>
                <w:spacing w:val="5"/>
                <w:sz w:val="8"/>
                <w:szCs w:val="8"/>
              </w:rPr>
              <w:t xml:space="preserve"> </w:t>
            </w:r>
            <w:r>
              <w:rPr>
                <w:rFonts w:ascii="微软雅黑" w:hAnsi="微软雅黑" w:eastAsia="微软雅黑" w:cs="微软雅黑"/>
                <w:spacing w:val="4"/>
                <w:sz w:val="8"/>
                <w:szCs w:val="8"/>
              </w:rPr>
              <w:t>。第七条 ：人防工程和其他人防防护设施设计许可资质</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承</w:t>
            </w:r>
            <w:r>
              <w:rPr>
                <w:rFonts w:ascii="微软雅黑" w:hAnsi="微软雅黑" w:eastAsia="微软雅黑" w:cs="微软雅黑"/>
                <w:spacing w:val="9"/>
                <w:sz w:val="8"/>
                <w:szCs w:val="8"/>
              </w:rPr>
              <w:t>担</w:t>
            </w:r>
            <w:r>
              <w:rPr>
                <w:rFonts w:ascii="微软雅黑" w:hAnsi="微软雅黑" w:eastAsia="微软雅黑" w:cs="微软雅黑"/>
                <w:spacing w:val="5"/>
                <w:sz w:val="8"/>
                <w:szCs w:val="8"/>
              </w:rPr>
              <w:t>业务范围 ：(一)甲级 承担全国人防工程和其他人防防护设施</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建设项</w:t>
            </w:r>
            <w:r>
              <w:rPr>
                <w:rFonts w:ascii="微软雅黑" w:hAnsi="微软雅黑" w:eastAsia="微软雅黑" w:cs="微软雅黑"/>
                <w:spacing w:val="5"/>
                <w:sz w:val="8"/>
                <w:szCs w:val="8"/>
              </w:rPr>
              <w:t>目主体工程 、配套工程及地面附属设备设施用房的设计业</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务 ，其规模</w:t>
            </w:r>
            <w:r>
              <w:rPr>
                <w:rFonts w:ascii="微软雅黑" w:hAnsi="微软雅黑" w:eastAsia="微软雅黑" w:cs="微软雅黑"/>
                <w:spacing w:val="4"/>
                <w:sz w:val="8"/>
                <w:szCs w:val="8"/>
              </w:rPr>
              <w:t>不</w:t>
            </w:r>
            <w:r>
              <w:rPr>
                <w:rFonts w:ascii="微软雅黑" w:hAnsi="微软雅黑" w:eastAsia="微软雅黑" w:cs="微软雅黑"/>
                <w:spacing w:val="3"/>
                <w:sz w:val="8"/>
                <w:szCs w:val="8"/>
              </w:rPr>
              <w:t>受限制 。承担人防指挥所工程项目设计业务  ，应具</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备相</w:t>
            </w:r>
            <w:r>
              <w:rPr>
                <w:rFonts w:ascii="微软雅黑" w:hAnsi="微软雅黑" w:eastAsia="微软雅黑" w:cs="微软雅黑"/>
                <w:spacing w:val="7"/>
                <w:sz w:val="8"/>
                <w:szCs w:val="8"/>
              </w:rPr>
              <w:t>应</w:t>
            </w:r>
            <w:r>
              <w:rPr>
                <w:rFonts w:ascii="微软雅黑" w:hAnsi="微软雅黑" w:eastAsia="微软雅黑" w:cs="微软雅黑"/>
                <w:spacing w:val="5"/>
                <w:sz w:val="8"/>
                <w:szCs w:val="8"/>
              </w:rPr>
              <w:t>的保密资质 。取得甲级许可资质的单位承揽设计业务时  ，</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应</w:t>
            </w:r>
            <w:r>
              <w:rPr>
                <w:rFonts w:ascii="微软雅黑" w:hAnsi="微软雅黑" w:eastAsia="微软雅黑" w:cs="微软雅黑"/>
                <w:spacing w:val="5"/>
                <w:sz w:val="8"/>
                <w:szCs w:val="8"/>
              </w:rPr>
              <w:t>到项目所在地省 (自治区、直辖市)人防主管部门备案 ，任何单位</w:t>
            </w:r>
            <w:r>
              <w:rPr>
                <w:rFonts w:ascii="微软雅黑" w:hAnsi="微软雅黑" w:eastAsia="微软雅黑" w:cs="微软雅黑"/>
                <w:sz w:val="8"/>
                <w:szCs w:val="8"/>
              </w:rPr>
              <w:t xml:space="preserve"> </w:t>
            </w:r>
            <w:r>
              <w:rPr>
                <w:rFonts w:ascii="微软雅黑" w:hAnsi="微软雅黑" w:eastAsia="微软雅黑" w:cs="微软雅黑"/>
                <w:spacing w:val="9"/>
                <w:sz w:val="8"/>
                <w:szCs w:val="8"/>
              </w:rPr>
              <w:t>和</w:t>
            </w:r>
            <w:r>
              <w:rPr>
                <w:rFonts w:ascii="微软雅黑" w:hAnsi="微软雅黑" w:eastAsia="微软雅黑" w:cs="微软雅黑"/>
                <w:spacing w:val="6"/>
                <w:sz w:val="8"/>
                <w:szCs w:val="8"/>
              </w:rPr>
              <w:t>个人不得以任何理由设置障碍。</w:t>
            </w:r>
          </w:p>
          <w:p>
            <w:pPr>
              <w:spacing w:before="4" w:line="232" w:lineRule="auto"/>
              <w:ind w:left="8" w:right="26" w:firstLine="4"/>
              <w:rPr>
                <w:rFonts w:ascii="微软雅黑" w:hAnsi="微软雅黑" w:eastAsia="微软雅黑" w:cs="微软雅黑"/>
                <w:sz w:val="8"/>
                <w:szCs w:val="8"/>
              </w:rPr>
            </w:pPr>
            <w:r>
              <w:rPr>
                <w:rFonts w:ascii="微软雅黑" w:hAnsi="微软雅黑" w:eastAsia="微软雅黑" w:cs="微软雅黑"/>
                <w:spacing w:val="12"/>
                <w:sz w:val="8"/>
                <w:szCs w:val="8"/>
              </w:rPr>
              <w:t>2.</w:t>
            </w:r>
            <w:r>
              <w:rPr>
                <w:rFonts w:ascii="微软雅黑" w:hAnsi="微软雅黑" w:eastAsia="微软雅黑" w:cs="微软雅黑"/>
                <w:spacing w:val="8"/>
                <w:sz w:val="8"/>
                <w:szCs w:val="8"/>
              </w:rPr>
              <w:t>《</w:t>
            </w:r>
            <w:r>
              <w:rPr>
                <w:rFonts w:ascii="微软雅黑" w:hAnsi="微软雅黑" w:eastAsia="微软雅黑" w:cs="微软雅黑"/>
                <w:spacing w:val="6"/>
                <w:sz w:val="8"/>
                <w:szCs w:val="8"/>
              </w:rPr>
              <w:t>国家人民防空办公室印发〈关于建立人民防空行业市场责任主</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体</w:t>
            </w:r>
            <w:r>
              <w:rPr>
                <w:rFonts w:ascii="微软雅黑" w:hAnsi="微软雅黑" w:eastAsia="微软雅黑" w:cs="微软雅黑"/>
                <w:spacing w:val="4"/>
                <w:sz w:val="8"/>
                <w:szCs w:val="8"/>
              </w:rPr>
              <w:t>失信惩戒制度的实施意见  (试行 ) 〉的通知》   ( 国人防〔 2018</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〕1</w:t>
            </w:r>
            <w:r>
              <w:rPr>
                <w:rFonts w:ascii="微软雅黑" w:hAnsi="微软雅黑" w:eastAsia="微软雅黑" w:cs="微软雅黑"/>
                <w:spacing w:val="7"/>
                <w:sz w:val="8"/>
                <w:szCs w:val="8"/>
              </w:rPr>
              <w:t>1</w:t>
            </w:r>
            <w:r>
              <w:rPr>
                <w:rFonts w:ascii="微软雅黑" w:hAnsi="微软雅黑" w:eastAsia="微软雅黑" w:cs="微软雅黑"/>
                <w:spacing w:val="4"/>
                <w:sz w:val="8"/>
                <w:szCs w:val="8"/>
              </w:rPr>
              <w:t>7号 )   ：四、职责分工  人民防空行业市场责任主体失信惩戒</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管理 ，</w:t>
            </w:r>
            <w:r>
              <w:rPr>
                <w:rFonts w:ascii="微软雅黑" w:hAnsi="微软雅黑" w:eastAsia="微软雅黑" w:cs="微软雅黑"/>
                <w:spacing w:val="7"/>
                <w:sz w:val="8"/>
                <w:szCs w:val="8"/>
              </w:rPr>
              <w:t>按</w:t>
            </w:r>
            <w:r>
              <w:rPr>
                <w:rFonts w:ascii="微软雅黑" w:hAnsi="微软雅黑" w:eastAsia="微软雅黑" w:cs="微软雅黑"/>
                <w:spacing w:val="4"/>
                <w:sz w:val="8"/>
                <w:szCs w:val="8"/>
              </w:rPr>
              <w:t>照分级负责 、属地管理与行业指导相结合的原则组织实</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施</w:t>
            </w:r>
            <w:r>
              <w:rPr>
                <w:rFonts w:ascii="微软雅黑" w:hAnsi="微软雅黑" w:eastAsia="微软雅黑" w:cs="微软雅黑"/>
                <w:spacing w:val="5"/>
                <w:sz w:val="8"/>
                <w:szCs w:val="8"/>
              </w:rPr>
              <w:t xml:space="preserve"> ，由国家人民防空主管部门统一管理 。国家人民防空主管部门</w:t>
            </w:r>
            <w:r>
              <w:rPr>
                <w:rFonts w:ascii="微软雅黑" w:hAnsi="微软雅黑" w:eastAsia="微软雅黑" w:cs="微软雅黑"/>
                <w:sz w:val="8"/>
                <w:szCs w:val="8"/>
              </w:rPr>
              <w:t xml:space="preserve">   </w:t>
            </w:r>
            <w:r>
              <w:rPr>
                <w:rFonts w:ascii="微软雅黑" w:hAnsi="微软雅黑" w:eastAsia="微软雅黑" w:cs="微软雅黑"/>
                <w:spacing w:val="9"/>
                <w:sz w:val="8"/>
                <w:szCs w:val="8"/>
              </w:rPr>
              <w:t>负</w:t>
            </w:r>
            <w:r>
              <w:rPr>
                <w:rFonts w:ascii="微软雅黑" w:hAnsi="微软雅黑" w:eastAsia="微软雅黑" w:cs="微软雅黑"/>
                <w:spacing w:val="5"/>
                <w:sz w:val="8"/>
                <w:szCs w:val="8"/>
              </w:rPr>
              <w:t>责制定责任主体不良行为及 “黑名单”标准 ，建立全国人民防</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空系统</w:t>
            </w:r>
            <w:r>
              <w:rPr>
                <w:rFonts w:ascii="微软雅黑" w:hAnsi="微软雅黑" w:eastAsia="微软雅黑" w:cs="微软雅黑"/>
                <w:spacing w:val="8"/>
                <w:sz w:val="8"/>
                <w:szCs w:val="8"/>
              </w:rPr>
              <w:t>信</w:t>
            </w:r>
            <w:r>
              <w:rPr>
                <w:rFonts w:ascii="微软雅黑" w:hAnsi="微软雅黑" w:eastAsia="微软雅黑" w:cs="微软雅黑"/>
                <w:spacing w:val="5"/>
                <w:sz w:val="8"/>
                <w:szCs w:val="8"/>
              </w:rPr>
              <w:t>用信息平台 ，指导地方各级人民防空主管部门建立责任</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主体信用档案 、开展信用评价工作 。省级人民防空主管部门组</w:t>
            </w:r>
            <w:r>
              <w:rPr>
                <w:rFonts w:ascii="微软雅黑" w:hAnsi="微软雅黑" w:eastAsia="微软雅黑" w:cs="微软雅黑"/>
                <w:spacing w:val="3"/>
                <w:sz w:val="8"/>
                <w:szCs w:val="8"/>
              </w:rPr>
              <w:t>织</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认定和</w:t>
            </w:r>
            <w:r>
              <w:rPr>
                <w:rFonts w:ascii="微软雅黑" w:hAnsi="微软雅黑" w:eastAsia="微软雅黑" w:cs="微软雅黑"/>
                <w:spacing w:val="7"/>
                <w:sz w:val="8"/>
                <w:szCs w:val="8"/>
              </w:rPr>
              <w:t>公</w:t>
            </w:r>
            <w:r>
              <w:rPr>
                <w:rFonts w:ascii="微软雅黑" w:hAnsi="微软雅黑" w:eastAsia="微软雅黑" w:cs="微软雅黑"/>
                <w:spacing w:val="4"/>
                <w:sz w:val="8"/>
                <w:szCs w:val="8"/>
              </w:rPr>
              <w:t>布本行政区域内责任主体不良行为记录及   “黑名单” ，</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并报国家人民防空主管部门备案 。市、省直管县级人民防空主</w:t>
            </w:r>
            <w:r>
              <w:rPr>
                <w:rFonts w:ascii="微软雅黑" w:hAnsi="微软雅黑" w:eastAsia="微软雅黑" w:cs="微软雅黑"/>
                <w:spacing w:val="4"/>
                <w:sz w:val="8"/>
                <w:szCs w:val="8"/>
              </w:rPr>
              <w:t>管</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部门按照统</w:t>
            </w:r>
            <w:r>
              <w:rPr>
                <w:rFonts w:ascii="微软雅黑" w:hAnsi="微软雅黑" w:eastAsia="微软雅黑" w:cs="微软雅黑"/>
                <w:spacing w:val="6"/>
                <w:sz w:val="8"/>
                <w:szCs w:val="8"/>
              </w:rPr>
              <w:t>一</w:t>
            </w:r>
            <w:r>
              <w:rPr>
                <w:rFonts w:ascii="微软雅黑" w:hAnsi="微软雅黑" w:eastAsia="微软雅黑" w:cs="微软雅黑"/>
                <w:spacing w:val="4"/>
                <w:sz w:val="8"/>
                <w:szCs w:val="8"/>
              </w:rPr>
              <w:t>的标准和办法  ，负责对本行政区域内责任主体的不</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良行为</w:t>
            </w:r>
            <w:r>
              <w:rPr>
                <w:rFonts w:ascii="微软雅黑" w:hAnsi="微软雅黑" w:eastAsia="微软雅黑" w:cs="微软雅黑"/>
                <w:spacing w:val="5"/>
                <w:sz w:val="8"/>
                <w:szCs w:val="8"/>
              </w:rPr>
              <w:t>进</w:t>
            </w:r>
            <w:r>
              <w:rPr>
                <w:rFonts w:ascii="微软雅黑" w:hAnsi="微软雅黑" w:eastAsia="微软雅黑" w:cs="微软雅黑"/>
                <w:spacing w:val="4"/>
                <w:sz w:val="8"/>
                <w:szCs w:val="8"/>
              </w:rPr>
              <w:t>行采集 、认定 ，并及时报上级人民防空主管部门备案 。</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附</w:t>
            </w:r>
            <w:r>
              <w:rPr>
                <w:rFonts w:ascii="微软雅黑" w:hAnsi="微软雅黑" w:eastAsia="微软雅黑" w:cs="微软雅黑"/>
                <w:spacing w:val="9"/>
                <w:sz w:val="8"/>
                <w:szCs w:val="8"/>
              </w:rPr>
              <w:t>件</w:t>
            </w:r>
            <w:r>
              <w:rPr>
                <w:rFonts w:ascii="微软雅黑" w:hAnsi="微软雅黑" w:eastAsia="微软雅黑" w:cs="微软雅黑"/>
                <w:spacing w:val="6"/>
                <w:sz w:val="8"/>
                <w:szCs w:val="8"/>
              </w:rPr>
              <w:t>1《人民防空工程设计单位不良行为认定标准 》、附件2《人</w:t>
            </w:r>
            <w:r>
              <w:rPr>
                <w:rFonts w:ascii="微软雅黑" w:hAnsi="微软雅黑" w:eastAsia="微软雅黑" w:cs="微软雅黑"/>
                <w:sz w:val="8"/>
                <w:szCs w:val="8"/>
              </w:rPr>
              <w:t xml:space="preserve">  </w:t>
            </w:r>
            <w:r>
              <w:rPr>
                <w:rFonts w:ascii="微软雅黑" w:hAnsi="微软雅黑" w:eastAsia="微软雅黑" w:cs="微软雅黑"/>
                <w:spacing w:val="9"/>
                <w:sz w:val="8"/>
                <w:szCs w:val="8"/>
              </w:rPr>
              <w:t>民</w:t>
            </w:r>
            <w:r>
              <w:rPr>
                <w:rFonts w:ascii="微软雅黑" w:hAnsi="微软雅黑" w:eastAsia="微软雅黑" w:cs="微软雅黑"/>
                <w:spacing w:val="6"/>
                <w:sz w:val="8"/>
                <w:szCs w:val="8"/>
              </w:rPr>
              <w:t>防空工程设计人员不良行为认定标准 》、附件5《人民防空工程</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施</w:t>
            </w:r>
            <w:r>
              <w:rPr>
                <w:rFonts w:ascii="微软雅黑" w:hAnsi="微软雅黑" w:eastAsia="微软雅黑" w:cs="微软雅黑"/>
                <w:spacing w:val="6"/>
                <w:sz w:val="8"/>
                <w:szCs w:val="8"/>
              </w:rPr>
              <w:t>工图设计文件审查责任主体不良行为认定标准 》对相关不良行</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为</w:t>
            </w:r>
            <w:r>
              <w:rPr>
                <w:rFonts w:ascii="微软雅黑" w:hAnsi="微软雅黑" w:eastAsia="微软雅黑" w:cs="微软雅黑"/>
                <w:spacing w:val="6"/>
                <w:sz w:val="8"/>
                <w:szCs w:val="8"/>
              </w:rPr>
              <w:t>设</w:t>
            </w:r>
            <w:r>
              <w:rPr>
                <w:rFonts w:ascii="微软雅黑" w:hAnsi="微软雅黑" w:eastAsia="微软雅黑" w:cs="微软雅黑"/>
                <w:spacing w:val="5"/>
                <w:sz w:val="8"/>
                <w:szCs w:val="8"/>
              </w:rPr>
              <w:t>定了具体认定标准。</w:t>
            </w:r>
          </w:p>
        </w:tc>
        <w:tc>
          <w:tcPr>
            <w:tcW w:w="164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7" w:line="209" w:lineRule="auto"/>
              <w:ind w:left="19" w:right="43"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务的社</w:t>
            </w:r>
            <w:r>
              <w:rPr>
                <w:rFonts w:ascii="微软雅黑" w:hAnsi="微软雅黑" w:eastAsia="微软雅黑" w:cs="微软雅黑"/>
                <w:sz w:val="11"/>
                <w:szCs w:val="11"/>
              </w:rPr>
              <w:t xml:space="preserve">会团体 、社会中介机构、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2"/>
                <w:sz w:val="11"/>
                <w:szCs w:val="11"/>
              </w:rPr>
              <w:t>进</w:t>
            </w:r>
            <w:r>
              <w:rPr>
                <w:rFonts w:ascii="微软雅黑" w:hAnsi="微软雅黑" w:eastAsia="微软雅黑" w:cs="微软雅黑"/>
                <w:spacing w:val="1"/>
                <w:sz w:val="11"/>
                <w:szCs w:val="11"/>
              </w:rPr>
              <w:t>行监督检查。</w:t>
            </w:r>
          </w:p>
          <w:p>
            <w:pPr>
              <w:spacing w:before="1" w:line="199" w:lineRule="auto"/>
              <w:ind w:left="20" w:right="36" w:firstLine="4"/>
              <w:rPr>
                <w:rFonts w:ascii="微软雅黑" w:hAnsi="微软雅黑" w:eastAsia="微软雅黑" w:cs="微软雅黑"/>
                <w:sz w:val="11"/>
                <w:szCs w:val="11"/>
              </w:rPr>
            </w:pPr>
            <w:r>
              <w:rPr>
                <w:rFonts w:ascii="微软雅黑" w:hAnsi="微软雅黑" w:eastAsia="微软雅黑" w:cs="微软雅黑"/>
                <w:spacing w:val="1"/>
                <w:sz w:val="11"/>
                <w:szCs w:val="11"/>
              </w:rPr>
              <w:t>2.加强与相关主管部门的沟通协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，避免多头</w:t>
            </w:r>
            <w:r>
              <w:rPr>
                <w:rFonts w:ascii="微软雅黑" w:hAnsi="微软雅黑" w:eastAsia="微软雅黑" w:cs="微软雅黑"/>
                <w:sz w:val="11"/>
                <w:szCs w:val="11"/>
              </w:rPr>
              <w:t xml:space="preserve">执 </w:t>
            </w:r>
            <w:r>
              <w:rPr>
                <w:rFonts w:ascii="微软雅黑" w:hAnsi="微软雅黑" w:eastAsia="微软雅黑" w:cs="微软雅黑"/>
                <w:spacing w:val="2"/>
                <w:sz w:val="11"/>
                <w:szCs w:val="11"/>
              </w:rPr>
              <w:t>法、执法</w:t>
            </w:r>
            <w:r>
              <w:rPr>
                <w:rFonts w:ascii="微软雅黑" w:hAnsi="微软雅黑" w:eastAsia="微软雅黑" w:cs="微软雅黑"/>
                <w:spacing w:val="1"/>
                <w:sz w:val="11"/>
                <w:szCs w:val="11"/>
              </w:rPr>
              <w:t>扰民等现象。</w:t>
            </w:r>
          </w:p>
          <w:p>
            <w:pPr>
              <w:spacing w:line="221" w:lineRule="auto"/>
              <w:ind w:left="20" w:right="42"/>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6"/>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8" w:line="182" w:lineRule="auto"/>
              <w:ind w:left="2422"/>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47" w:line="209" w:lineRule="auto"/>
              <w:ind w:left="21" w:right="52" w:firstLine="73"/>
              <w:rPr>
                <w:rFonts w:ascii="微软雅黑" w:hAnsi="微软雅黑" w:eastAsia="微软雅黑" w:cs="微软雅黑"/>
                <w:sz w:val="11"/>
                <w:szCs w:val="11"/>
              </w:rPr>
            </w:pPr>
            <w:r>
              <w:rPr>
                <w:rFonts w:ascii="微软雅黑" w:hAnsi="微软雅黑" w:eastAsia="微软雅黑" w:cs="微软雅黑"/>
                <w:spacing w:val="2"/>
                <w:sz w:val="11"/>
                <w:szCs w:val="11"/>
              </w:rPr>
              <w:t>(一)</w:t>
            </w:r>
            <w:r>
              <w:rPr>
                <w:rFonts w:ascii="微软雅黑" w:hAnsi="微软雅黑" w:eastAsia="微软雅黑" w:cs="微软雅黑"/>
                <w:spacing w:val="1"/>
                <w:sz w:val="11"/>
                <w:szCs w:val="11"/>
              </w:rPr>
              <w:t>对不符合条件的申请人准予人防工程和其他</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人</w:t>
            </w:r>
            <w:r>
              <w:rPr>
                <w:rFonts w:ascii="微软雅黑" w:hAnsi="微软雅黑" w:eastAsia="微软雅黑" w:cs="微软雅黑"/>
                <w:spacing w:val="3"/>
                <w:sz w:val="11"/>
                <w:szCs w:val="11"/>
              </w:rPr>
              <w:t>防防护设施设计许可资质初审通过;</w:t>
            </w:r>
          </w:p>
          <w:p>
            <w:pPr>
              <w:spacing w:line="209" w:lineRule="auto"/>
              <w:ind w:left="26" w:right="52" w:firstLine="68"/>
              <w:rPr>
                <w:rFonts w:ascii="微软雅黑" w:hAnsi="微软雅黑" w:eastAsia="微软雅黑" w:cs="微软雅黑"/>
                <w:sz w:val="11"/>
                <w:szCs w:val="11"/>
              </w:rPr>
            </w:pPr>
            <w:r>
              <w:rPr>
                <w:rFonts w:ascii="微软雅黑" w:hAnsi="微软雅黑" w:eastAsia="微软雅黑" w:cs="微软雅黑"/>
                <w:spacing w:val="2"/>
                <w:sz w:val="11"/>
                <w:szCs w:val="11"/>
              </w:rPr>
              <w:t>(二)</w:t>
            </w:r>
            <w:r>
              <w:rPr>
                <w:rFonts w:ascii="微软雅黑" w:hAnsi="微软雅黑" w:eastAsia="微软雅黑" w:cs="微软雅黑"/>
                <w:spacing w:val="1"/>
                <w:sz w:val="11"/>
                <w:szCs w:val="11"/>
              </w:rPr>
              <w:t>对符合条件的申请不予受理或者未在法定期</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限内初审完</w:t>
            </w:r>
            <w:r>
              <w:rPr>
                <w:rFonts w:ascii="微软雅黑" w:hAnsi="微软雅黑" w:eastAsia="微软雅黑" w:cs="微软雅黑"/>
                <w:spacing w:val="1"/>
                <w:sz w:val="11"/>
                <w:szCs w:val="11"/>
              </w:rPr>
              <w:t>毕;</w:t>
            </w:r>
          </w:p>
          <w:p>
            <w:pPr>
              <w:spacing w:line="209" w:lineRule="auto"/>
              <w:ind w:left="21" w:right="68" w:firstLine="40"/>
              <w:rPr>
                <w:rFonts w:ascii="微软雅黑" w:hAnsi="微软雅黑" w:eastAsia="微软雅黑" w:cs="微软雅黑"/>
                <w:sz w:val="11"/>
                <w:szCs w:val="11"/>
              </w:rPr>
            </w:pPr>
            <w:r>
              <w:rPr>
                <w:rFonts w:ascii="微软雅黑" w:hAnsi="微软雅黑" w:eastAsia="微软雅黑" w:cs="微软雅黑"/>
                <w:spacing w:val="1"/>
                <w:sz w:val="11"/>
                <w:szCs w:val="11"/>
              </w:rPr>
              <w:t>(三)利用职务上的便</w:t>
            </w:r>
            <w:r>
              <w:rPr>
                <w:rFonts w:ascii="微软雅黑" w:hAnsi="微软雅黑" w:eastAsia="微软雅黑" w:cs="微软雅黑"/>
                <w:sz w:val="11"/>
                <w:szCs w:val="11"/>
              </w:rPr>
              <w:t xml:space="preserve">利 ，收受他人财物或者其他 </w:t>
            </w:r>
            <w:r>
              <w:rPr>
                <w:rFonts w:ascii="微软雅黑" w:hAnsi="微软雅黑" w:eastAsia="微软雅黑" w:cs="微软雅黑"/>
                <w:spacing w:val="1"/>
                <w:sz w:val="11"/>
                <w:szCs w:val="11"/>
              </w:rPr>
              <w:t>好处;</w:t>
            </w:r>
          </w:p>
          <w:p>
            <w:pPr>
              <w:spacing w:line="209" w:lineRule="auto"/>
              <w:ind w:left="21" w:right="23" w:firstLine="73"/>
              <w:rPr>
                <w:rFonts w:ascii="微软雅黑" w:hAnsi="微软雅黑" w:eastAsia="微软雅黑" w:cs="微软雅黑"/>
                <w:sz w:val="11"/>
                <w:szCs w:val="11"/>
              </w:rPr>
            </w:pPr>
            <w:r>
              <w:rPr>
                <w:rFonts w:ascii="微软雅黑" w:hAnsi="微软雅黑" w:eastAsia="微软雅黑" w:cs="微软雅黑"/>
                <w:spacing w:val="-1"/>
                <w:sz w:val="11"/>
                <w:szCs w:val="11"/>
              </w:rPr>
              <w:t>(四)不依法履行监督职责</w:t>
            </w:r>
            <w:r>
              <w:rPr>
                <w:rFonts w:ascii="微软雅黑" w:hAnsi="微软雅黑" w:eastAsia="微软雅黑" w:cs="微软雅黑"/>
                <w:sz w:val="11"/>
                <w:szCs w:val="11"/>
              </w:rPr>
              <w:t xml:space="preserve">或者监督不力  ，造成严 </w:t>
            </w:r>
            <w:r>
              <w:rPr>
                <w:rFonts w:ascii="微软雅黑" w:hAnsi="微软雅黑" w:eastAsia="微软雅黑" w:cs="微软雅黑"/>
                <w:spacing w:val="1"/>
                <w:sz w:val="11"/>
                <w:szCs w:val="11"/>
              </w:rPr>
              <w:t>重后</w:t>
            </w:r>
            <w:r>
              <w:rPr>
                <w:rFonts w:ascii="微软雅黑" w:hAnsi="微软雅黑" w:eastAsia="微软雅黑" w:cs="微软雅黑"/>
                <w:sz w:val="11"/>
                <w:szCs w:val="11"/>
              </w:rPr>
              <w:t>果。</w:t>
            </w:r>
          </w:p>
          <w:p>
            <w:pPr>
              <w:tabs>
                <w:tab w:val="left" w:pos="64"/>
              </w:tabs>
              <w:spacing w:line="209" w:lineRule="auto"/>
              <w:ind w:left="9" w:right="63"/>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五 ) 设计单位隐瞒有关情况或者提供虚</w:t>
            </w:r>
            <w:r>
              <w:rPr>
                <w:rFonts w:ascii="微软雅黑" w:hAnsi="微软雅黑" w:eastAsia="微软雅黑" w:cs="微软雅黑"/>
                <w:spacing w:val="1"/>
                <w:sz w:val="11"/>
                <w:szCs w:val="11"/>
              </w:rPr>
              <w:t>假</w:t>
            </w:r>
            <w:r>
              <w:rPr>
                <w:rFonts w:ascii="微软雅黑" w:hAnsi="微软雅黑" w:eastAsia="微软雅黑" w:cs="微软雅黑"/>
                <w:sz w:val="11"/>
                <w:szCs w:val="11"/>
              </w:rPr>
              <w:t xml:space="preserve">材料 </w:t>
            </w:r>
            <w:r>
              <w:rPr>
                <w:rFonts w:ascii="微软雅黑" w:hAnsi="微软雅黑" w:eastAsia="微软雅黑" w:cs="微软雅黑"/>
                <w:spacing w:val="3"/>
                <w:sz w:val="11"/>
                <w:szCs w:val="11"/>
              </w:rPr>
              <w:t>申</w:t>
            </w:r>
            <w:r>
              <w:rPr>
                <w:rFonts w:ascii="微软雅黑" w:hAnsi="微软雅黑" w:eastAsia="微软雅黑" w:cs="微软雅黑"/>
                <w:spacing w:val="2"/>
                <w:sz w:val="11"/>
                <w:szCs w:val="11"/>
              </w:rPr>
              <w:t>请人防工程和其他人防防护设施设计许可资质</w:t>
            </w:r>
            <w:r>
              <w:rPr>
                <w:rFonts w:ascii="微软雅黑" w:hAnsi="微软雅黑" w:eastAsia="微软雅黑" w:cs="微软雅黑"/>
                <w:sz w:val="11"/>
                <w:szCs w:val="11"/>
              </w:rPr>
              <w:t xml:space="preserve"> </w:t>
            </w:r>
            <w:r>
              <w:rPr>
                <w:rFonts w:ascii="微软雅黑" w:hAnsi="微软雅黑" w:eastAsia="微软雅黑" w:cs="微软雅黑"/>
                <w:sz w:val="11"/>
                <w:szCs w:val="11"/>
              </w:rPr>
              <w:tab/>
            </w:r>
            <w:r>
              <w:rPr>
                <w:rFonts w:ascii="微软雅黑" w:hAnsi="微软雅黑" w:eastAsia="微软雅黑" w:cs="微软雅黑"/>
                <w:spacing w:val="1"/>
                <w:sz w:val="11"/>
                <w:szCs w:val="11"/>
              </w:rPr>
              <w:t>( 六 ) 设计单位以欺骗 、贿赂等不正当手段取得</w:t>
            </w:r>
            <w:r>
              <w:rPr>
                <w:rFonts w:ascii="微软雅黑" w:hAnsi="微软雅黑" w:eastAsia="微软雅黑" w:cs="微软雅黑"/>
                <w:sz w:val="11"/>
                <w:szCs w:val="11"/>
              </w:rPr>
              <w:t xml:space="preserve"> </w:t>
            </w:r>
            <w:r>
              <w:rPr>
                <w:rFonts w:ascii="微软雅黑" w:hAnsi="微软雅黑" w:eastAsia="微软雅黑" w:cs="微软雅黑"/>
                <w:spacing w:val="3"/>
                <w:sz w:val="11"/>
                <w:szCs w:val="11"/>
              </w:rPr>
              <w:t>人</w:t>
            </w:r>
            <w:r>
              <w:rPr>
                <w:rFonts w:ascii="微软雅黑" w:hAnsi="微软雅黑" w:eastAsia="微软雅黑" w:cs="微软雅黑"/>
                <w:spacing w:val="2"/>
                <w:sz w:val="11"/>
                <w:szCs w:val="11"/>
              </w:rPr>
              <w:t>防工程和其他人防防护设施设计许可资质证书</w:t>
            </w:r>
            <w:r>
              <w:rPr>
                <w:rFonts w:ascii="微软雅黑" w:hAnsi="微软雅黑" w:eastAsia="微软雅黑" w:cs="微软雅黑"/>
                <w:sz w:val="11"/>
                <w:szCs w:val="11"/>
              </w:rPr>
              <w:t xml:space="preserve"> </w:t>
            </w:r>
            <w:r>
              <w:rPr>
                <w:rFonts w:ascii="微软雅黑" w:hAnsi="微软雅黑" w:eastAsia="微软雅黑" w:cs="微软雅黑"/>
                <w:spacing w:val="11"/>
                <w:sz w:val="11"/>
                <w:szCs w:val="11"/>
              </w:rPr>
              <w:t>的</w:t>
            </w:r>
          </w:p>
          <w:p>
            <w:pPr>
              <w:tabs>
                <w:tab w:val="left" w:pos="64"/>
              </w:tabs>
              <w:spacing w:before="1" w:line="231" w:lineRule="auto"/>
              <w:ind w:left="21" w:right="62" w:hanging="12"/>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4"/>
                <w:sz w:val="11"/>
                <w:szCs w:val="11"/>
              </w:rPr>
              <w:t>( 七 )</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涂改、倒卖、出租、出借或者以其他形式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非法转让人</w:t>
            </w:r>
            <w:r>
              <w:rPr>
                <w:rFonts w:ascii="微软雅黑" w:hAnsi="微软雅黑" w:eastAsia="微软雅黑" w:cs="微软雅黑"/>
                <w:spacing w:val="1"/>
                <w:sz w:val="11"/>
                <w:szCs w:val="11"/>
              </w:rPr>
              <w:t>防设计许可资质证书</w:t>
            </w:r>
          </w:p>
        </w:tc>
        <w:tc>
          <w:tcPr>
            <w:tcW w:w="5251" w:type="dxa"/>
            <w:tcBorders>
              <w:top w:val="single" w:color="000000" w:sz="2" w:space="0"/>
              <w:bottom w:val="single" w:color="000000" w:sz="2" w:space="0"/>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47" w:line="228" w:lineRule="auto"/>
              <w:ind w:left="23" w:right="105" w:firstLine="4"/>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国家人民防空办公室关于印发  《工程设计行政许可资质管理办法 </w:t>
            </w:r>
            <w:r>
              <w:rPr>
                <w:rFonts w:ascii="微软雅黑" w:hAnsi="微软雅黑" w:eastAsia="微软雅黑" w:cs="微软雅黑"/>
                <w:sz w:val="11"/>
                <w:szCs w:val="11"/>
              </w:rPr>
              <w:t xml:space="preserve">》的通知 ( 国人防〔 2013〕417号 ) 第 </w:t>
            </w:r>
            <w:r>
              <w:rPr>
                <w:rFonts w:ascii="微软雅黑" w:hAnsi="微软雅黑" w:eastAsia="微软雅黑" w:cs="微软雅黑"/>
                <w:spacing w:val="1"/>
                <w:sz w:val="11"/>
                <w:szCs w:val="11"/>
              </w:rPr>
              <w:t>二十三条   人防主管部门及其</w:t>
            </w:r>
            <w:r>
              <w:rPr>
                <w:rFonts w:ascii="微软雅黑" w:hAnsi="微软雅黑" w:eastAsia="微软雅黑" w:cs="微软雅黑"/>
                <w:sz w:val="11"/>
                <w:szCs w:val="11"/>
              </w:rPr>
              <w:t>工作人员  ，违反本办法 ，依法给予行政处分 ：</w:t>
            </w:r>
          </w:p>
          <w:p>
            <w:pPr>
              <w:spacing w:before="133" w:line="222" w:lineRule="auto"/>
              <w:ind w:left="163"/>
              <w:rPr>
                <w:rFonts w:ascii="微软雅黑" w:hAnsi="微软雅黑" w:eastAsia="微软雅黑" w:cs="微软雅黑"/>
                <w:sz w:val="11"/>
                <w:szCs w:val="11"/>
              </w:rPr>
            </w:pPr>
            <w:r>
              <w:rPr>
                <w:rFonts w:ascii="微软雅黑" w:hAnsi="微软雅黑" w:eastAsia="微软雅黑" w:cs="微软雅黑"/>
                <w:spacing w:val="2"/>
                <w:sz w:val="11"/>
                <w:szCs w:val="11"/>
              </w:rPr>
              <w:t>(一)对不符合条件的申</w:t>
            </w:r>
            <w:r>
              <w:rPr>
                <w:rFonts w:ascii="微软雅黑" w:hAnsi="微软雅黑" w:eastAsia="微软雅黑" w:cs="微软雅黑"/>
                <w:spacing w:val="1"/>
                <w:sz w:val="11"/>
                <w:szCs w:val="11"/>
              </w:rPr>
              <w:t>请人准予人防工程和其他人防防护设施设计许可资质初审通过  ;</w:t>
            </w:r>
          </w:p>
          <w:p>
            <w:pPr>
              <w:spacing w:before="154" w:line="222" w:lineRule="auto"/>
              <w:ind w:left="163"/>
              <w:rPr>
                <w:rFonts w:ascii="微软雅黑" w:hAnsi="微软雅黑" w:eastAsia="微软雅黑" w:cs="微软雅黑"/>
                <w:sz w:val="11"/>
                <w:szCs w:val="11"/>
              </w:rPr>
            </w:pPr>
            <w:r>
              <w:rPr>
                <w:rFonts w:ascii="微软雅黑" w:hAnsi="微软雅黑" w:eastAsia="微软雅黑" w:cs="微软雅黑"/>
                <w:spacing w:val="2"/>
                <w:sz w:val="11"/>
                <w:szCs w:val="11"/>
              </w:rPr>
              <w:t>(二)对符合条件的申请不予受理或者未在法定</w:t>
            </w:r>
            <w:r>
              <w:rPr>
                <w:rFonts w:ascii="微软雅黑" w:hAnsi="微软雅黑" w:eastAsia="微软雅黑" w:cs="微软雅黑"/>
                <w:spacing w:val="1"/>
                <w:sz w:val="11"/>
                <w:szCs w:val="11"/>
              </w:rPr>
              <w:t>期限内初审完毕 ;</w:t>
            </w:r>
          </w:p>
          <w:p>
            <w:pPr>
              <w:spacing w:before="153" w:line="222" w:lineRule="auto"/>
              <w:ind w:left="163"/>
              <w:rPr>
                <w:rFonts w:ascii="微软雅黑" w:hAnsi="微软雅黑" w:eastAsia="微软雅黑" w:cs="微软雅黑"/>
                <w:sz w:val="11"/>
                <w:szCs w:val="11"/>
              </w:rPr>
            </w:pPr>
            <w:r>
              <w:rPr>
                <w:rFonts w:ascii="微软雅黑" w:hAnsi="微软雅黑" w:eastAsia="微软雅黑" w:cs="微软雅黑"/>
                <w:spacing w:val="1"/>
                <w:sz w:val="11"/>
                <w:szCs w:val="11"/>
              </w:rPr>
              <w:t>(三)利用</w:t>
            </w:r>
            <w:r>
              <w:rPr>
                <w:rFonts w:ascii="微软雅黑" w:hAnsi="微软雅黑" w:eastAsia="微软雅黑" w:cs="微软雅黑"/>
                <w:sz w:val="11"/>
                <w:szCs w:val="11"/>
              </w:rPr>
              <w:t>职务上的便利 ，收受他人财物或者其他好处 ;</w:t>
            </w:r>
          </w:p>
          <w:p>
            <w:pPr>
              <w:spacing w:before="154" w:line="222" w:lineRule="auto"/>
              <w:ind w:left="163"/>
              <w:rPr>
                <w:rFonts w:ascii="微软雅黑" w:hAnsi="微软雅黑" w:eastAsia="微软雅黑" w:cs="微软雅黑"/>
                <w:sz w:val="11"/>
                <w:szCs w:val="11"/>
              </w:rPr>
            </w:pPr>
            <w:r>
              <w:rPr>
                <w:rFonts w:ascii="微软雅黑" w:hAnsi="微软雅黑" w:eastAsia="微软雅黑" w:cs="微软雅黑"/>
                <w:spacing w:val="-1"/>
                <w:sz w:val="11"/>
                <w:szCs w:val="11"/>
              </w:rPr>
              <w:t>(四)不依法履</w:t>
            </w:r>
            <w:r>
              <w:rPr>
                <w:rFonts w:ascii="微软雅黑" w:hAnsi="微软雅黑" w:eastAsia="微软雅黑" w:cs="微软雅黑"/>
                <w:sz w:val="11"/>
                <w:szCs w:val="11"/>
              </w:rPr>
              <w:t>行监督职责或者监督不力  ，造成严重后果。</w:t>
            </w:r>
          </w:p>
          <w:p>
            <w:pPr>
              <w:spacing w:before="173" w:line="230" w:lineRule="auto"/>
              <w:ind w:left="21" w:right="72" w:firstLine="135"/>
              <w:rPr>
                <w:rFonts w:ascii="微软雅黑" w:hAnsi="微软雅黑" w:eastAsia="微软雅黑" w:cs="微软雅黑"/>
                <w:sz w:val="11"/>
                <w:szCs w:val="11"/>
              </w:rPr>
            </w:pPr>
            <w:r>
              <w:rPr>
                <w:rFonts w:ascii="微软雅黑" w:hAnsi="微软雅黑" w:eastAsia="微软雅黑" w:cs="微软雅黑"/>
                <w:spacing w:val="2"/>
                <w:sz w:val="11"/>
                <w:szCs w:val="11"/>
              </w:rPr>
              <w:t>第二十四条   设计单位隐瞒有关情况或者提供虚假材料申请人防工程和其他人防防护设施设计许可</w:t>
            </w:r>
            <w:r>
              <w:rPr>
                <w:rFonts w:ascii="微软雅黑" w:hAnsi="微软雅黑" w:eastAsia="微软雅黑" w:cs="微软雅黑"/>
                <w:sz w:val="11"/>
                <w:szCs w:val="11"/>
              </w:rPr>
              <w:t xml:space="preserve">资   </w:t>
            </w:r>
            <w:r>
              <w:rPr>
                <w:rFonts w:ascii="微软雅黑" w:hAnsi="微软雅黑" w:eastAsia="微软雅黑" w:cs="微软雅黑"/>
                <w:spacing w:val="1"/>
                <w:sz w:val="11"/>
                <w:szCs w:val="11"/>
              </w:rPr>
              <w:t xml:space="preserve">质 </w:t>
            </w:r>
            <w:r>
              <w:rPr>
                <w:rFonts w:ascii="微软雅黑" w:hAnsi="微软雅黑" w:eastAsia="微软雅黑" w:cs="微软雅黑"/>
                <w:sz w:val="11"/>
                <w:szCs w:val="11"/>
              </w:rPr>
              <w:t>，人防主管部门不予受理或者不予行政许可  ，并给予警告 。该设计单位在1年内不得再次申请许可资质</w:t>
            </w:r>
          </w:p>
          <w:p>
            <w:pPr>
              <w:spacing w:before="47" w:line="66" w:lineRule="exact"/>
              <w:ind w:left="27"/>
              <w:rPr>
                <w:rFonts w:ascii="微软雅黑" w:hAnsi="微软雅黑" w:eastAsia="微软雅黑" w:cs="微软雅黑"/>
                <w:sz w:val="11"/>
                <w:szCs w:val="11"/>
              </w:rPr>
            </w:pPr>
            <w:r>
              <w:rPr>
                <w:rFonts w:ascii="微软雅黑" w:hAnsi="微软雅黑" w:eastAsia="微软雅黑" w:cs="微软雅黑"/>
                <w:position w:val="2"/>
                <w:sz w:val="11"/>
                <w:szCs w:val="11"/>
              </w:rPr>
              <w:t>。</w:t>
            </w:r>
          </w:p>
          <w:p>
            <w:pPr>
              <w:spacing w:before="185" w:line="227" w:lineRule="auto"/>
              <w:ind w:left="23" w:right="151" w:firstLine="132"/>
              <w:rPr>
                <w:rFonts w:ascii="微软雅黑" w:hAnsi="微软雅黑" w:eastAsia="微软雅黑" w:cs="微软雅黑"/>
                <w:sz w:val="11"/>
                <w:szCs w:val="11"/>
              </w:rPr>
            </w:pPr>
            <w:r>
              <w:rPr>
                <w:rFonts w:ascii="微软雅黑" w:hAnsi="微软雅黑" w:eastAsia="微软雅黑" w:cs="微软雅黑"/>
                <w:spacing w:val="2"/>
                <w:sz w:val="11"/>
                <w:szCs w:val="11"/>
              </w:rPr>
              <w:t>第二十五条   设计单位以欺骗 、贿赂等不正当手段</w:t>
            </w:r>
            <w:r>
              <w:rPr>
                <w:rFonts w:ascii="微软雅黑" w:hAnsi="微软雅黑" w:eastAsia="微软雅黑" w:cs="微软雅黑"/>
                <w:spacing w:val="1"/>
                <w:sz w:val="11"/>
                <w:szCs w:val="11"/>
              </w:rPr>
              <w:t>取得人防工程和其他人防防护设施设计许可资质证</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书的 ，人防主管部门予以撤销资质</w:t>
            </w:r>
            <w:r>
              <w:rPr>
                <w:rFonts w:ascii="微软雅黑" w:hAnsi="微软雅黑" w:eastAsia="微软雅黑" w:cs="微软雅黑"/>
                <w:sz w:val="11"/>
                <w:szCs w:val="11"/>
              </w:rPr>
              <w:t xml:space="preserve"> 。该设计单位在3年内不得再次申请许可资质 。</w:t>
            </w:r>
          </w:p>
          <w:p>
            <w:pPr>
              <w:spacing w:before="137" w:line="226" w:lineRule="auto"/>
              <w:ind w:left="22" w:right="95" w:firstLine="134"/>
              <w:rPr>
                <w:rFonts w:ascii="微软雅黑" w:hAnsi="微软雅黑" w:eastAsia="微软雅黑" w:cs="微软雅黑"/>
                <w:sz w:val="11"/>
                <w:szCs w:val="11"/>
              </w:rPr>
            </w:pPr>
            <w:r>
              <w:rPr>
                <w:rFonts w:ascii="微软雅黑" w:hAnsi="微软雅黑" w:eastAsia="微软雅黑" w:cs="微软雅黑"/>
                <w:spacing w:val="2"/>
                <w:sz w:val="11"/>
                <w:szCs w:val="11"/>
              </w:rPr>
              <w:t>第二十六条   涂改、倒卖、出</w:t>
            </w:r>
            <w:r>
              <w:rPr>
                <w:rFonts w:ascii="微软雅黑" w:hAnsi="微软雅黑" w:eastAsia="微软雅黑" w:cs="微软雅黑"/>
                <w:spacing w:val="1"/>
                <w:sz w:val="11"/>
                <w:szCs w:val="11"/>
              </w:rPr>
              <w:t>租、出借或者以其他形式非法转让人防设计许可资质证书  ，一经发现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取消许可资质;构成犯罪 ，依法追</w:t>
            </w:r>
            <w:r>
              <w:rPr>
                <w:rFonts w:ascii="微软雅黑" w:hAnsi="微软雅黑" w:eastAsia="微软雅黑" w:cs="微软雅黑"/>
                <w:sz w:val="11"/>
                <w:szCs w:val="11"/>
              </w:rPr>
              <w:t>究刑事责任。</w:t>
            </w:r>
          </w:p>
        </w:tc>
        <w:tc>
          <w:tcPr>
            <w:tcW w:w="5036" w:type="dxa"/>
            <w:tcBorders>
              <w:top w:val="single" w:color="000000" w:sz="2" w:space="0"/>
              <w:bottom w:val="single" w:color="000000" w:sz="2" w:space="0"/>
            </w:tcBorders>
            <w:vAlign w:val="top"/>
          </w:tcPr>
          <w:p>
            <w:pPr>
              <w:spacing w:before="105" w:line="4944" w:lineRule="exact"/>
              <w:ind w:firstLine="945"/>
              <w:textAlignment w:val="center"/>
            </w:pPr>
            <w:r>
              <w:drawing>
                <wp:inline distT="0" distB="0" distL="0" distR="0">
                  <wp:extent cx="2237105" cy="31394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2237231" cy="3139440"/>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spacing w:line="14" w:lineRule="auto"/>
        <w:rPr>
          <w:rFonts w:ascii="Arial"/>
          <w:sz w:val="2"/>
        </w:rPr>
      </w:pPr>
    </w:p>
    <w:p>
      <w:pPr>
        <w:sectPr>
          <w:type w:val="continuous"/>
          <w:pgSz w:w="23812" w:h="16837"/>
          <w:pgMar w:top="1431" w:right="1378" w:bottom="0" w:left="1077" w:header="0" w:footer="0" w:gutter="0"/>
          <w:cols w:equalWidth="0" w:num="1">
            <w:col w:w="21356"/>
          </w:cols>
        </w:sectPr>
      </w:pPr>
    </w:p>
    <w:p>
      <w:pPr>
        <w:spacing w:line="67" w:lineRule="auto"/>
        <w:rPr>
          <w:rFonts w:ascii="Arial"/>
          <w:sz w:val="2"/>
        </w:rPr>
      </w:pPr>
      <w:r>
        <w:pict>
          <v:rect id="_x0000_s1026" o:spid="_x0000_s1026" o:spt="1" style="position:absolute;left:0pt;margin-left:53.85pt;margin-top:71.85pt;height:528.85pt;width:0.6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pict>
          <v:shape id="_x0000_s1027" o:spid="_x0000_s1027" o:spt="202" type="#_x0000_t202" style="position:absolute;left:0pt;margin-left:70.4pt;margin-top:70.85pt;height:530.85pt;width:37.6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702"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1"/>
                    <w:gridCol w:w="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35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1" w:lineRule="auto"/>
                          <w:ind w:left="151"/>
                          <w:rPr>
                            <w:rFonts w:ascii="宋体" w:hAnsi="宋体" w:eastAsia="宋体" w:cs="宋体"/>
                            <w:sz w:val="13"/>
                            <w:szCs w:val="13"/>
                          </w:rPr>
                        </w:pPr>
                        <w:r>
                          <w:rPr>
                            <w:rFonts w:ascii="宋体" w:hAnsi="宋体" w:eastAsia="宋体" w:cs="宋体"/>
                            <w:sz w:val="13"/>
                            <w:szCs w:val="13"/>
                          </w:rPr>
                          <w:t>3</w:t>
                        </w:r>
                      </w:p>
                    </w:tc>
                    <w:tc>
                      <w:tcPr>
                        <w:tcW w:w="351"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9" w:lineRule="auto"/>
                          <w:ind w:left="42" w:right="32"/>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1" w:hRule="atLeast"/>
                    </w:trPr>
                    <w:tc>
                      <w:tcPr>
                        <w:tcW w:w="35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2" w:lineRule="auto"/>
                          <w:ind w:left="148"/>
                          <w:rPr>
                            <w:rFonts w:ascii="宋体" w:hAnsi="宋体" w:eastAsia="宋体" w:cs="宋体"/>
                            <w:sz w:val="13"/>
                            <w:szCs w:val="13"/>
                          </w:rPr>
                        </w:pPr>
                        <w:r>
                          <w:rPr>
                            <w:rFonts w:ascii="宋体" w:hAnsi="宋体" w:eastAsia="宋体" w:cs="宋体"/>
                            <w:sz w:val="13"/>
                            <w:szCs w:val="13"/>
                          </w:rPr>
                          <w:t>4</w:t>
                        </w:r>
                      </w:p>
                    </w:tc>
                    <w:tc>
                      <w:tcPr>
                        <w:tcW w:w="351"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3" w:line="249" w:lineRule="auto"/>
                          <w:ind w:left="42" w:right="32"/>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r>
                </w:tbl>
                <w:p>
                  <w:pPr>
                    <w:rPr>
                      <w:rFonts w:ascii="Arial"/>
                      <w:sz w:val="21"/>
                    </w:rPr>
                  </w:pPr>
                </w:p>
              </w:txbxContent>
            </v:textbox>
          </v:shape>
        </w:pict>
      </w:r>
      <w:r>
        <w:pict>
          <v:shape id="_x0000_s1028" o:spid="_x0000_s1028" o:spt="202" type="#_x0000_t202" style="position:absolute;left:0pt;margin-left:107.9pt;margin-top:562.3pt;height:44.25pt;width:15.4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19"/>
                    <w:ind w:left="20" w:right="20"/>
                    <w:rPr>
                      <w:rFonts w:ascii="宋体" w:hAnsi="宋体" w:eastAsia="宋体" w:cs="宋体"/>
                      <w:sz w:val="13"/>
                      <w:szCs w:val="13"/>
                    </w:rPr>
                  </w:pPr>
                  <w:r>
                    <w:rPr>
                      <w:rFonts w:ascii="宋体" w:hAnsi="宋体" w:eastAsia="宋体" w:cs="宋体"/>
                      <w:spacing w:val="4"/>
                      <w:sz w:val="13"/>
                      <w:szCs w:val="13"/>
                    </w:rPr>
                    <w:t>对落</w:t>
                  </w:r>
                  <w:r>
                    <w:rPr>
                      <w:rFonts w:ascii="宋体" w:hAnsi="宋体" w:eastAsia="宋体" w:cs="宋体"/>
                      <w:sz w:val="13"/>
                      <w:szCs w:val="13"/>
                    </w:rPr>
                    <w:t xml:space="preserve"> </w:t>
                  </w:r>
                  <w:r>
                    <w:rPr>
                      <w:rFonts w:ascii="宋体" w:hAnsi="宋体" w:eastAsia="宋体" w:cs="宋体"/>
                      <w:spacing w:val="4"/>
                      <w:sz w:val="13"/>
                      <w:szCs w:val="13"/>
                    </w:rPr>
                    <w:t>实人</w:t>
                  </w:r>
                  <w:r>
                    <w:rPr>
                      <w:rFonts w:ascii="宋体" w:hAnsi="宋体" w:eastAsia="宋体" w:cs="宋体"/>
                      <w:sz w:val="13"/>
                      <w:szCs w:val="13"/>
                    </w:rPr>
                    <w:t xml:space="preserve"> </w:t>
                  </w:r>
                  <w:r>
                    <w:rPr>
                      <w:rFonts w:ascii="宋体" w:hAnsi="宋体" w:eastAsia="宋体" w:cs="宋体"/>
                      <w:spacing w:val="4"/>
                      <w:sz w:val="13"/>
                      <w:szCs w:val="13"/>
                    </w:rPr>
                    <w:t>防工</w:t>
                  </w:r>
                  <w:r>
                    <w:rPr>
                      <w:rFonts w:ascii="宋体" w:hAnsi="宋体" w:eastAsia="宋体" w:cs="宋体"/>
                      <w:sz w:val="13"/>
                      <w:szCs w:val="13"/>
                    </w:rPr>
                    <w:t xml:space="preserve"> </w:t>
                  </w:r>
                  <w:r>
                    <w:rPr>
                      <w:rFonts w:ascii="宋体" w:hAnsi="宋体" w:eastAsia="宋体" w:cs="宋体"/>
                      <w:spacing w:val="4"/>
                      <w:sz w:val="13"/>
                      <w:szCs w:val="13"/>
                    </w:rPr>
                    <w:t>程管</w:t>
                  </w:r>
                  <w:r>
                    <w:rPr>
                      <w:rFonts w:ascii="宋体" w:hAnsi="宋体" w:eastAsia="宋体" w:cs="宋体"/>
                      <w:sz w:val="13"/>
                      <w:szCs w:val="13"/>
                    </w:rPr>
                    <w:t xml:space="preserve"> </w:t>
                  </w:r>
                  <w:r>
                    <w:rPr>
                      <w:rFonts w:ascii="宋体" w:hAnsi="宋体" w:eastAsia="宋体" w:cs="宋体"/>
                      <w:spacing w:val="4"/>
                      <w:sz w:val="13"/>
                      <w:szCs w:val="13"/>
                    </w:rPr>
                    <w:t>理有</w:t>
                  </w:r>
                </w:p>
              </w:txbxContent>
            </v:textbox>
          </v:shape>
        </w:pict>
      </w:r>
      <w:r>
        <w:pict>
          <v:shape id="_x0000_s1029" o:spid="_x0000_s1029" o:spt="202" type="#_x0000_t202" style="position:absolute;left:0pt;margin-left:60.9pt;margin-top:596.65pt;height:10.35pt;width:5.3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19" w:line="180" w:lineRule="auto"/>
                    <w:ind w:left="20"/>
                    <w:rPr>
                      <w:rFonts w:ascii="微软雅黑" w:hAnsi="微软雅黑" w:eastAsia="微软雅黑" w:cs="微软雅黑"/>
                      <w:sz w:val="13"/>
                      <w:szCs w:val="13"/>
                    </w:rPr>
                  </w:pPr>
                  <w:r>
                    <w:rPr>
                      <w:rFonts w:ascii="微软雅黑" w:hAnsi="微软雅黑" w:eastAsia="微软雅黑" w:cs="微软雅黑"/>
                      <w:sz w:val="13"/>
                      <w:szCs w:val="13"/>
                    </w:rPr>
                    <w:t>1</w:t>
                  </w:r>
                </w:p>
              </w:txbxContent>
            </v:textbox>
          </v:shape>
        </w:pict>
      </w:r>
    </w:p>
    <w:tbl>
      <w:tblPr>
        <w:tblStyle w:val="4"/>
        <w:tblW w:w="19943" w:type="dxa"/>
        <w:tblInd w:w="14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2550"/>
        <w:gridCol w:w="1643"/>
        <w:gridCol w:w="350"/>
        <w:gridCol w:w="2456"/>
        <w:gridCol w:w="5251"/>
        <w:gridCol w:w="503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1" w:hRule="atLeast"/>
        </w:trPr>
        <w:tc>
          <w:tcPr>
            <w:tcW w:w="356"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42" w:line="245" w:lineRule="auto"/>
              <w:ind w:left="40" w:right="36"/>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民防</w:t>
            </w:r>
            <w:r>
              <w:rPr>
                <w:rFonts w:ascii="宋体" w:hAnsi="宋体" w:eastAsia="宋体" w:cs="宋体"/>
                <w:sz w:val="13"/>
                <w:szCs w:val="13"/>
              </w:rPr>
              <w:t xml:space="preserve"> </w:t>
            </w:r>
            <w:r>
              <w:rPr>
                <w:rFonts w:ascii="宋体" w:hAnsi="宋体" w:eastAsia="宋体" w:cs="宋体"/>
                <w:spacing w:val="4"/>
                <w:sz w:val="13"/>
                <w:szCs w:val="13"/>
              </w:rPr>
              <w:t>空工</w:t>
            </w:r>
            <w:r>
              <w:rPr>
                <w:rFonts w:ascii="宋体" w:hAnsi="宋体" w:eastAsia="宋体" w:cs="宋体"/>
                <w:sz w:val="13"/>
                <w:szCs w:val="13"/>
              </w:rPr>
              <w:t xml:space="preserve"> </w:t>
            </w:r>
            <w:r>
              <w:rPr>
                <w:rFonts w:ascii="宋体" w:hAnsi="宋体" w:eastAsia="宋体" w:cs="宋体"/>
                <w:spacing w:val="4"/>
                <w:sz w:val="13"/>
                <w:szCs w:val="13"/>
              </w:rPr>
              <w:t>程专</w:t>
            </w:r>
            <w:r>
              <w:rPr>
                <w:rFonts w:ascii="宋体" w:hAnsi="宋体" w:eastAsia="宋体" w:cs="宋体"/>
                <w:sz w:val="13"/>
                <w:szCs w:val="13"/>
              </w:rPr>
              <w:t xml:space="preserve"> </w:t>
            </w:r>
            <w:r>
              <w:rPr>
                <w:rFonts w:ascii="宋体" w:hAnsi="宋体" w:eastAsia="宋体" w:cs="宋体"/>
                <w:spacing w:val="4"/>
                <w:sz w:val="13"/>
                <w:szCs w:val="13"/>
              </w:rPr>
              <w:t>用设</w:t>
            </w:r>
            <w:r>
              <w:rPr>
                <w:rFonts w:ascii="宋体" w:hAnsi="宋体" w:eastAsia="宋体" w:cs="宋体"/>
                <w:sz w:val="13"/>
                <w:szCs w:val="13"/>
              </w:rPr>
              <w:t xml:space="preserve"> </w:t>
            </w:r>
            <w:r>
              <w:rPr>
                <w:rFonts w:ascii="宋体" w:hAnsi="宋体" w:eastAsia="宋体" w:cs="宋体"/>
                <w:spacing w:val="4"/>
                <w:sz w:val="13"/>
                <w:szCs w:val="13"/>
              </w:rPr>
              <w:t>备生</w:t>
            </w:r>
            <w:r>
              <w:rPr>
                <w:rFonts w:ascii="宋体" w:hAnsi="宋体" w:eastAsia="宋体" w:cs="宋体"/>
                <w:sz w:val="13"/>
                <w:szCs w:val="13"/>
              </w:rPr>
              <w:t xml:space="preserve"> </w:t>
            </w:r>
            <w:r>
              <w:rPr>
                <w:rFonts w:ascii="宋体" w:hAnsi="宋体" w:eastAsia="宋体" w:cs="宋体"/>
                <w:spacing w:val="4"/>
                <w:sz w:val="13"/>
                <w:szCs w:val="13"/>
              </w:rPr>
              <w:t>产安</w:t>
            </w:r>
            <w:r>
              <w:rPr>
                <w:rFonts w:ascii="宋体" w:hAnsi="宋体" w:eastAsia="宋体" w:cs="宋体"/>
                <w:sz w:val="13"/>
                <w:szCs w:val="13"/>
              </w:rPr>
              <w:t xml:space="preserve"> </w:t>
            </w:r>
            <w:r>
              <w:rPr>
                <w:rFonts w:ascii="宋体" w:hAnsi="宋体" w:eastAsia="宋体" w:cs="宋体"/>
                <w:spacing w:val="4"/>
                <w:sz w:val="13"/>
                <w:szCs w:val="13"/>
              </w:rPr>
              <w:t>装企</w:t>
            </w:r>
            <w:r>
              <w:rPr>
                <w:rFonts w:ascii="宋体" w:hAnsi="宋体" w:eastAsia="宋体" w:cs="宋体"/>
                <w:sz w:val="13"/>
                <w:szCs w:val="13"/>
              </w:rPr>
              <w:t xml:space="preserve"> </w:t>
            </w:r>
            <w:r>
              <w:rPr>
                <w:rFonts w:ascii="宋体" w:hAnsi="宋体" w:eastAsia="宋体" w:cs="宋体"/>
                <w:spacing w:val="4"/>
                <w:sz w:val="13"/>
                <w:szCs w:val="13"/>
              </w:rPr>
              <w:t>业执</w:t>
            </w:r>
            <w:r>
              <w:rPr>
                <w:rFonts w:ascii="宋体" w:hAnsi="宋体" w:eastAsia="宋体" w:cs="宋体"/>
                <w:sz w:val="13"/>
                <w:szCs w:val="13"/>
              </w:rPr>
              <w:t xml:space="preserve"> </w:t>
            </w:r>
            <w:r>
              <w:rPr>
                <w:rFonts w:ascii="宋体" w:hAnsi="宋体" w:eastAsia="宋体" w:cs="宋体"/>
                <w:spacing w:val="4"/>
                <w:sz w:val="13"/>
                <w:szCs w:val="13"/>
              </w:rPr>
              <w:t>业行</w:t>
            </w:r>
            <w:r>
              <w:rPr>
                <w:rFonts w:ascii="宋体" w:hAnsi="宋体" w:eastAsia="宋体" w:cs="宋体"/>
                <w:sz w:val="13"/>
                <w:szCs w:val="13"/>
              </w:rPr>
              <w:t xml:space="preserve"> </w:t>
            </w:r>
            <w:r>
              <w:rPr>
                <w:rFonts w:ascii="宋体" w:hAnsi="宋体" w:eastAsia="宋体" w:cs="宋体"/>
                <w:spacing w:val="4"/>
                <w:sz w:val="13"/>
                <w:szCs w:val="13"/>
              </w:rPr>
              <w:t>为的</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42" w:line="257" w:lineRule="auto"/>
              <w:ind w:left="20" w:right="19"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47" w:line="209" w:lineRule="auto"/>
              <w:ind w:left="17" w:right="22" w:hanging="2"/>
              <w:rPr>
                <w:rFonts w:ascii="微软雅黑" w:hAnsi="微软雅黑" w:eastAsia="微软雅黑" w:cs="微软雅黑"/>
                <w:sz w:val="11"/>
                <w:szCs w:val="11"/>
              </w:rPr>
            </w:pPr>
            <w:r>
              <w:rPr>
                <w:rFonts w:ascii="微软雅黑" w:hAnsi="微软雅黑" w:eastAsia="微软雅黑" w:cs="微软雅黑"/>
                <w:spacing w:val="-1"/>
                <w:sz w:val="11"/>
                <w:szCs w:val="11"/>
              </w:rPr>
              <w:t>《国家人民防空</w:t>
            </w:r>
            <w:r>
              <w:rPr>
                <w:rFonts w:ascii="微软雅黑" w:hAnsi="微软雅黑" w:eastAsia="微软雅黑" w:cs="微软雅黑"/>
                <w:sz w:val="11"/>
                <w:szCs w:val="11"/>
              </w:rPr>
              <w:t xml:space="preserve">办公室印发  〈关于建立人民防空行 </w:t>
            </w:r>
            <w:r>
              <w:rPr>
                <w:rFonts w:ascii="微软雅黑" w:hAnsi="微软雅黑" w:eastAsia="微软雅黑" w:cs="微软雅黑"/>
                <w:spacing w:val="2"/>
                <w:sz w:val="11"/>
                <w:szCs w:val="11"/>
              </w:rPr>
              <w:t>业市场责任主体失信惩戒制度的实</w:t>
            </w:r>
            <w:r>
              <w:rPr>
                <w:rFonts w:ascii="微软雅黑" w:hAnsi="微软雅黑" w:eastAsia="微软雅黑" w:cs="微软雅黑"/>
                <w:spacing w:val="1"/>
                <w:sz w:val="11"/>
                <w:szCs w:val="11"/>
              </w:rPr>
              <w:t>施意见  ( 试行 )</w:t>
            </w:r>
          </w:p>
          <w:p>
            <w:pPr>
              <w:spacing w:before="2" w:line="209" w:lineRule="auto"/>
              <w:ind w:left="16" w:right="19" w:firstLine="11"/>
              <w:rPr>
                <w:rFonts w:ascii="微软雅黑" w:hAnsi="微软雅黑" w:eastAsia="微软雅黑" w:cs="微软雅黑"/>
                <w:sz w:val="11"/>
                <w:szCs w:val="11"/>
              </w:rPr>
            </w:pPr>
            <w:r>
              <w:rPr>
                <w:rFonts w:ascii="微软雅黑" w:hAnsi="微软雅黑" w:eastAsia="微软雅黑" w:cs="微软雅黑"/>
                <w:spacing w:val="-6"/>
                <w:sz w:val="11"/>
                <w:szCs w:val="11"/>
              </w:rPr>
              <w:t>〉的通知</w:t>
            </w:r>
            <w:r>
              <w:rPr>
                <w:rFonts w:ascii="微软雅黑" w:hAnsi="微软雅黑" w:eastAsia="微软雅黑" w:cs="微软雅黑"/>
                <w:spacing w:val="-4"/>
                <w:sz w:val="11"/>
                <w:szCs w:val="11"/>
              </w:rPr>
              <w:t>》</w:t>
            </w:r>
            <w:r>
              <w:rPr>
                <w:rFonts w:ascii="微软雅黑" w:hAnsi="微软雅黑" w:eastAsia="微软雅黑" w:cs="微软雅黑"/>
                <w:spacing w:val="-3"/>
                <w:sz w:val="11"/>
                <w:szCs w:val="11"/>
              </w:rPr>
              <w:t xml:space="preserve">   ( 国人防〔 2018〕  117号 )  ：四、职责</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 xml:space="preserve">分工  人民防空行业市场责任主体失信惩戒管理  </w:t>
            </w:r>
            <w:r>
              <w:rPr>
                <w:rFonts w:ascii="微软雅黑" w:hAnsi="微软雅黑" w:eastAsia="微软雅黑" w:cs="微软雅黑"/>
                <w:spacing w:val="1"/>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按照分级负责 、属地管理与行</w:t>
            </w:r>
            <w:r>
              <w:rPr>
                <w:rFonts w:ascii="微软雅黑" w:hAnsi="微软雅黑" w:eastAsia="微软雅黑" w:cs="微软雅黑"/>
                <w:sz w:val="11"/>
                <w:szCs w:val="11"/>
              </w:rPr>
              <w:t xml:space="preserve">业指导相结合的原则 </w:t>
            </w:r>
            <w:r>
              <w:rPr>
                <w:rFonts w:ascii="微软雅黑" w:hAnsi="微软雅黑" w:eastAsia="微软雅黑" w:cs="微软雅黑"/>
                <w:spacing w:val="1"/>
                <w:sz w:val="11"/>
                <w:szCs w:val="11"/>
              </w:rPr>
              <w:t xml:space="preserve">组织实施 </w:t>
            </w:r>
            <w:r>
              <w:rPr>
                <w:rFonts w:ascii="微软雅黑" w:hAnsi="微软雅黑" w:eastAsia="微软雅黑" w:cs="微软雅黑"/>
                <w:sz w:val="11"/>
                <w:szCs w:val="11"/>
              </w:rPr>
              <w:t xml:space="preserve">，由国家人民防空主管部门统一管理 。国 </w:t>
            </w:r>
            <w:r>
              <w:rPr>
                <w:rFonts w:ascii="微软雅黑" w:hAnsi="微软雅黑" w:eastAsia="微软雅黑" w:cs="微软雅黑"/>
                <w:spacing w:val="2"/>
                <w:sz w:val="11"/>
                <w:szCs w:val="11"/>
              </w:rPr>
              <w:t>家人民防空主管部门负责</w:t>
            </w:r>
            <w:r>
              <w:rPr>
                <w:rFonts w:ascii="微软雅黑" w:hAnsi="微软雅黑" w:eastAsia="微软雅黑" w:cs="微软雅黑"/>
                <w:spacing w:val="1"/>
                <w:sz w:val="11"/>
                <w:szCs w:val="11"/>
              </w:rPr>
              <w:t>制定责任主体不良行为及</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“黑名单”标准 ，建立全国人民</w:t>
            </w:r>
            <w:r>
              <w:rPr>
                <w:rFonts w:ascii="微软雅黑" w:hAnsi="微软雅黑" w:eastAsia="微软雅黑" w:cs="微软雅黑"/>
                <w:sz w:val="11"/>
                <w:szCs w:val="11"/>
              </w:rPr>
              <w:t xml:space="preserve">防空系统信用信息 </w:t>
            </w:r>
            <w:r>
              <w:rPr>
                <w:rFonts w:ascii="微软雅黑" w:hAnsi="微软雅黑" w:eastAsia="微软雅黑" w:cs="微软雅黑"/>
                <w:spacing w:val="1"/>
                <w:sz w:val="11"/>
                <w:szCs w:val="11"/>
              </w:rPr>
              <w:t>平台 ，指导地</w:t>
            </w:r>
            <w:r>
              <w:rPr>
                <w:rFonts w:ascii="微软雅黑" w:hAnsi="微软雅黑" w:eastAsia="微软雅黑" w:cs="微软雅黑"/>
                <w:sz w:val="11"/>
                <w:szCs w:val="11"/>
              </w:rPr>
              <w:t xml:space="preserve">方各级人民防空主管部门建立责任主 </w:t>
            </w:r>
            <w:r>
              <w:rPr>
                <w:rFonts w:ascii="微软雅黑" w:hAnsi="微软雅黑" w:eastAsia="微软雅黑" w:cs="微软雅黑"/>
                <w:spacing w:val="-1"/>
                <w:sz w:val="11"/>
                <w:szCs w:val="11"/>
              </w:rPr>
              <w:t>体信用档</w:t>
            </w:r>
            <w:r>
              <w:rPr>
                <w:rFonts w:ascii="微软雅黑" w:hAnsi="微软雅黑" w:eastAsia="微软雅黑" w:cs="微软雅黑"/>
                <w:sz w:val="11"/>
                <w:szCs w:val="11"/>
              </w:rPr>
              <w:t xml:space="preserve">案 、开展信用评价工作 。省级人民防空主 </w:t>
            </w:r>
            <w:r>
              <w:rPr>
                <w:rFonts w:ascii="微软雅黑" w:hAnsi="微软雅黑" w:eastAsia="微软雅黑" w:cs="微软雅黑"/>
                <w:spacing w:val="2"/>
                <w:sz w:val="11"/>
                <w:szCs w:val="11"/>
              </w:rPr>
              <w:t>管部门组织认定和公布本</w:t>
            </w:r>
            <w:r>
              <w:rPr>
                <w:rFonts w:ascii="微软雅黑" w:hAnsi="微软雅黑" w:eastAsia="微软雅黑" w:cs="微软雅黑"/>
                <w:spacing w:val="1"/>
                <w:sz w:val="11"/>
                <w:szCs w:val="11"/>
              </w:rPr>
              <w:t>行政区域内责任主体不良</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行为记录及“黑名单” ，并报国家人民防空主</w:t>
            </w:r>
            <w:r>
              <w:rPr>
                <w:rFonts w:ascii="微软雅黑" w:hAnsi="微软雅黑" w:eastAsia="微软雅黑" w:cs="微软雅黑"/>
                <w:sz w:val="11"/>
                <w:szCs w:val="11"/>
              </w:rPr>
              <w:t xml:space="preserve">管部 </w:t>
            </w:r>
            <w:r>
              <w:rPr>
                <w:rFonts w:ascii="微软雅黑" w:hAnsi="微软雅黑" w:eastAsia="微软雅黑" w:cs="微软雅黑"/>
                <w:spacing w:val="1"/>
                <w:sz w:val="11"/>
                <w:szCs w:val="11"/>
              </w:rPr>
              <w:t>门备案 。市、省直管</w:t>
            </w:r>
            <w:r>
              <w:rPr>
                <w:rFonts w:ascii="微软雅黑" w:hAnsi="微软雅黑" w:eastAsia="微软雅黑" w:cs="微软雅黑"/>
                <w:sz w:val="11"/>
                <w:szCs w:val="11"/>
              </w:rPr>
              <w:t xml:space="preserve">县级人民防空主管部门按照统 </w:t>
            </w:r>
            <w:r>
              <w:rPr>
                <w:rFonts w:ascii="微软雅黑" w:hAnsi="微软雅黑" w:eastAsia="微软雅黑" w:cs="微软雅黑"/>
                <w:spacing w:val="1"/>
                <w:sz w:val="11"/>
                <w:szCs w:val="11"/>
              </w:rPr>
              <w:t>一的标准和办法 ，负责对本行政</w:t>
            </w:r>
            <w:r>
              <w:rPr>
                <w:rFonts w:ascii="微软雅黑" w:hAnsi="微软雅黑" w:eastAsia="微软雅黑" w:cs="微软雅黑"/>
                <w:sz w:val="11"/>
                <w:szCs w:val="11"/>
              </w:rPr>
              <w:t xml:space="preserve">区域内责任主体的 </w:t>
            </w:r>
            <w:r>
              <w:rPr>
                <w:rFonts w:ascii="微软雅黑" w:hAnsi="微软雅黑" w:eastAsia="微软雅黑" w:cs="微软雅黑"/>
                <w:spacing w:val="-1"/>
                <w:sz w:val="11"/>
                <w:szCs w:val="11"/>
              </w:rPr>
              <w:t>不良行为进行采集 、</w:t>
            </w:r>
            <w:r>
              <w:rPr>
                <w:rFonts w:ascii="微软雅黑" w:hAnsi="微软雅黑" w:eastAsia="微软雅黑" w:cs="微软雅黑"/>
                <w:sz w:val="11"/>
                <w:szCs w:val="11"/>
              </w:rPr>
              <w:t xml:space="preserve">认定 ，并及时报上级人民防空 </w:t>
            </w:r>
            <w:r>
              <w:rPr>
                <w:rFonts w:ascii="微软雅黑" w:hAnsi="微软雅黑" w:eastAsia="微软雅黑" w:cs="微软雅黑"/>
                <w:spacing w:val="1"/>
                <w:sz w:val="11"/>
                <w:szCs w:val="11"/>
              </w:rPr>
              <w:t>主管部门备案 。附件6《人民防空工程专</w:t>
            </w:r>
            <w:r>
              <w:rPr>
                <w:rFonts w:ascii="微软雅黑" w:hAnsi="微软雅黑" w:eastAsia="微软雅黑" w:cs="微软雅黑"/>
                <w:sz w:val="11"/>
                <w:szCs w:val="11"/>
              </w:rPr>
              <w:t>用设备生</w:t>
            </w:r>
          </w:p>
          <w:p>
            <w:pPr>
              <w:spacing w:line="232" w:lineRule="auto"/>
              <w:ind w:left="19" w:right="40" w:hanging="2"/>
              <w:rPr>
                <w:rFonts w:ascii="微软雅黑" w:hAnsi="微软雅黑" w:eastAsia="微软雅黑" w:cs="微软雅黑"/>
                <w:sz w:val="11"/>
                <w:szCs w:val="11"/>
              </w:rPr>
            </w:pPr>
            <w:r>
              <w:rPr>
                <w:rFonts w:ascii="微软雅黑" w:hAnsi="微软雅黑" w:eastAsia="微软雅黑" w:cs="微软雅黑"/>
                <w:spacing w:val="2"/>
                <w:sz w:val="11"/>
                <w:szCs w:val="11"/>
              </w:rPr>
              <w:t>产安装责任主</w:t>
            </w:r>
            <w:r>
              <w:rPr>
                <w:rFonts w:ascii="微软雅黑" w:hAnsi="微软雅黑" w:eastAsia="微软雅黑" w:cs="微软雅黑"/>
                <w:spacing w:val="1"/>
                <w:sz w:val="11"/>
                <w:szCs w:val="11"/>
              </w:rPr>
              <w:t>体不良行为认定标准 》对相关不良行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为设定了具体认定标准。</w:t>
            </w:r>
          </w:p>
        </w:tc>
        <w:tc>
          <w:tcPr>
            <w:tcW w:w="164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47" w:line="207" w:lineRule="auto"/>
              <w:ind w:left="17" w:right="38"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18" w:right="44"/>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4"/>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9" w:line="182" w:lineRule="auto"/>
              <w:ind w:left="2424"/>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6"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47" w:line="214" w:lineRule="auto"/>
              <w:ind w:left="19" w:right="37" w:hanging="2"/>
              <w:rPr>
                <w:rFonts w:ascii="微软雅黑" w:hAnsi="微软雅黑" w:eastAsia="微软雅黑" w:cs="微软雅黑"/>
                <w:sz w:val="11"/>
                <w:szCs w:val="11"/>
              </w:rPr>
            </w:pPr>
            <w:r>
              <w:rPr>
                <w:rFonts w:ascii="微软雅黑" w:hAnsi="微软雅黑" w:eastAsia="微软雅黑" w:cs="微软雅黑"/>
                <w:spacing w:val="-1"/>
                <w:sz w:val="11"/>
                <w:szCs w:val="11"/>
              </w:rPr>
              <w:t>《国家人民防空办公</w:t>
            </w:r>
            <w:r>
              <w:rPr>
                <w:rFonts w:ascii="微软雅黑" w:hAnsi="微软雅黑" w:eastAsia="微软雅黑" w:cs="微软雅黑"/>
                <w:sz w:val="11"/>
                <w:szCs w:val="11"/>
              </w:rPr>
              <w:t xml:space="preserve">室印发  〈关于建立人民防空 </w:t>
            </w:r>
            <w:r>
              <w:rPr>
                <w:rFonts w:ascii="微软雅黑" w:hAnsi="微软雅黑" w:eastAsia="微软雅黑" w:cs="微软雅黑"/>
                <w:spacing w:val="6"/>
                <w:sz w:val="11"/>
                <w:szCs w:val="11"/>
              </w:rPr>
              <w:t>行业</w:t>
            </w:r>
            <w:r>
              <w:rPr>
                <w:rFonts w:ascii="微软雅黑" w:hAnsi="微软雅黑" w:eastAsia="微软雅黑" w:cs="微软雅黑"/>
                <w:spacing w:val="3"/>
                <w:sz w:val="11"/>
                <w:szCs w:val="11"/>
              </w:rPr>
              <w:t>市场责任主体失信惩戒制度的实施意见  (试</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行 ) 〉的通</w:t>
            </w:r>
            <w:r>
              <w:rPr>
                <w:rFonts w:ascii="微软雅黑" w:hAnsi="微软雅黑" w:eastAsia="微软雅黑" w:cs="微软雅黑"/>
                <w:sz w:val="11"/>
                <w:szCs w:val="11"/>
              </w:rPr>
              <w:t xml:space="preserve">知》   ( 国人防〔 2018〕117号 ) 附件 </w:t>
            </w:r>
            <w:r>
              <w:rPr>
                <w:rFonts w:ascii="微软雅黑" w:hAnsi="微软雅黑" w:eastAsia="微软雅黑" w:cs="微软雅黑"/>
                <w:spacing w:val="2"/>
                <w:sz w:val="11"/>
                <w:szCs w:val="11"/>
              </w:rPr>
              <w:t>6《人民防空工程专用设备生</w:t>
            </w:r>
            <w:r>
              <w:rPr>
                <w:rFonts w:ascii="微软雅黑" w:hAnsi="微软雅黑" w:eastAsia="微软雅黑" w:cs="微软雅黑"/>
                <w:spacing w:val="1"/>
                <w:sz w:val="11"/>
                <w:szCs w:val="11"/>
              </w:rPr>
              <w:t>产安装责任主体不</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良行为认定标准 》对相关不</w:t>
            </w:r>
            <w:r>
              <w:rPr>
                <w:rFonts w:ascii="微软雅黑" w:hAnsi="微软雅黑" w:eastAsia="微软雅黑" w:cs="微软雅黑"/>
                <w:sz w:val="11"/>
                <w:szCs w:val="11"/>
              </w:rPr>
              <w:t xml:space="preserve">良行为设定了具体认 </w:t>
            </w:r>
            <w:r>
              <w:rPr>
                <w:rFonts w:ascii="微软雅黑" w:hAnsi="微软雅黑" w:eastAsia="微软雅黑" w:cs="微软雅黑"/>
                <w:spacing w:val="1"/>
                <w:sz w:val="11"/>
                <w:szCs w:val="11"/>
              </w:rPr>
              <w:t>定标</w:t>
            </w:r>
            <w:r>
              <w:rPr>
                <w:rFonts w:ascii="微软雅黑" w:hAnsi="微软雅黑" w:eastAsia="微软雅黑" w:cs="微软雅黑"/>
                <w:sz w:val="11"/>
                <w:szCs w:val="11"/>
              </w:rPr>
              <w:t>准。</w:t>
            </w:r>
          </w:p>
        </w:tc>
        <w:tc>
          <w:tcPr>
            <w:tcW w:w="5251"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47" w:line="209" w:lineRule="auto"/>
              <w:ind w:left="26" w:right="131" w:hanging="7"/>
              <w:rPr>
                <w:rFonts w:ascii="微软雅黑" w:hAnsi="微软雅黑" w:eastAsia="微软雅黑" w:cs="微软雅黑"/>
                <w:sz w:val="11"/>
                <w:szCs w:val="11"/>
              </w:rPr>
            </w:pPr>
            <w:r>
              <w:rPr>
                <w:rFonts w:ascii="微软雅黑" w:hAnsi="微软雅黑" w:eastAsia="微软雅黑" w:cs="微软雅黑"/>
                <w:spacing w:val="2"/>
                <w:sz w:val="11"/>
                <w:szCs w:val="11"/>
              </w:rPr>
              <w:t>《国家人民防空办公室印发  〈关于建立人民防空行业市场责任主体失信惩戒制度的实施</w:t>
            </w:r>
            <w:r>
              <w:rPr>
                <w:rFonts w:ascii="微软雅黑" w:hAnsi="微软雅黑" w:eastAsia="微软雅黑" w:cs="微软雅黑"/>
                <w:spacing w:val="1"/>
                <w:sz w:val="11"/>
                <w:szCs w:val="11"/>
              </w:rPr>
              <w:t>意见  (试行 ) 〉</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的通知》   (</w:t>
            </w:r>
            <w:r>
              <w:rPr>
                <w:rFonts w:ascii="微软雅黑" w:hAnsi="微软雅黑" w:eastAsia="微软雅黑" w:cs="微软雅黑"/>
                <w:spacing w:val="-2"/>
                <w:sz w:val="11"/>
                <w:szCs w:val="11"/>
              </w:rPr>
              <w:t xml:space="preserve"> 国人防〔 2018〕  117号 ) 七、监管措施</w:t>
            </w:r>
          </w:p>
          <w:p>
            <w:pPr>
              <w:tabs>
                <w:tab w:val="left" w:pos="290"/>
              </w:tabs>
              <w:spacing w:line="209"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一 ) 不良行为记录责任主</w:t>
            </w:r>
            <w:r>
              <w:rPr>
                <w:rFonts w:ascii="微软雅黑" w:hAnsi="微软雅黑" w:eastAsia="微软雅黑" w:cs="微软雅黑"/>
                <w:sz w:val="11"/>
                <w:szCs w:val="11"/>
              </w:rPr>
              <w:t>体</w:t>
            </w:r>
          </w:p>
          <w:p>
            <w:pPr>
              <w:spacing w:line="226" w:lineRule="auto"/>
              <w:ind w:left="246"/>
              <w:rPr>
                <w:rFonts w:ascii="微软雅黑" w:hAnsi="微软雅黑" w:eastAsia="微软雅黑" w:cs="微软雅黑"/>
                <w:sz w:val="11"/>
                <w:szCs w:val="11"/>
              </w:rPr>
            </w:pPr>
            <w:r>
              <w:rPr>
                <w:rFonts w:ascii="微软雅黑" w:hAnsi="微软雅黑" w:eastAsia="微软雅黑" w:cs="微软雅黑"/>
                <w:spacing w:val="1"/>
                <w:sz w:val="11"/>
                <w:szCs w:val="11"/>
              </w:rPr>
              <w:t>对列入不良行为记录的责任主体  ，人民防空主管</w:t>
            </w:r>
            <w:r>
              <w:rPr>
                <w:rFonts w:ascii="微软雅黑" w:hAnsi="微软雅黑" w:eastAsia="微软雅黑" w:cs="微软雅黑"/>
                <w:sz w:val="11"/>
                <w:szCs w:val="11"/>
              </w:rPr>
              <w:t>部门应当采取以下措施强化监督管理  ：</w:t>
            </w:r>
          </w:p>
          <w:p>
            <w:pPr>
              <w:spacing w:before="5" w:line="209" w:lineRule="auto"/>
              <w:ind w:left="29" w:right="67" w:firstLine="227"/>
              <w:rPr>
                <w:rFonts w:ascii="微软雅黑" w:hAnsi="微软雅黑" w:eastAsia="微软雅黑" w:cs="微软雅黑"/>
                <w:sz w:val="11"/>
                <w:szCs w:val="11"/>
              </w:rPr>
            </w:pPr>
            <w:r>
              <w:rPr>
                <w:rFonts w:ascii="微软雅黑" w:hAnsi="微软雅黑" w:eastAsia="微软雅黑" w:cs="微软雅黑"/>
                <w:spacing w:val="-1"/>
                <w:sz w:val="11"/>
                <w:szCs w:val="11"/>
              </w:rPr>
              <w:t>1、县级以上人民防</w:t>
            </w:r>
            <w:r>
              <w:rPr>
                <w:rFonts w:ascii="微软雅黑" w:hAnsi="微软雅黑" w:eastAsia="微软雅黑" w:cs="微软雅黑"/>
                <w:sz w:val="11"/>
                <w:szCs w:val="11"/>
              </w:rPr>
              <w:t xml:space="preserve">空主管部门在行政许可 、市场准入 、执法检查 、质量监督 、表彰评优认定等工作 </w:t>
            </w:r>
            <w:r>
              <w:rPr>
                <w:rFonts w:ascii="微软雅黑" w:hAnsi="微软雅黑" w:eastAsia="微软雅黑" w:cs="微软雅黑"/>
                <w:spacing w:val="2"/>
                <w:sz w:val="11"/>
                <w:szCs w:val="11"/>
              </w:rPr>
              <w:t>中视情实行差</w:t>
            </w:r>
            <w:r>
              <w:rPr>
                <w:rFonts w:ascii="微软雅黑" w:hAnsi="微软雅黑" w:eastAsia="微软雅黑" w:cs="微软雅黑"/>
                <w:spacing w:val="1"/>
                <w:sz w:val="11"/>
                <w:szCs w:val="11"/>
              </w:rPr>
              <w:t>别化管理 ；</w:t>
            </w:r>
          </w:p>
          <w:p>
            <w:pPr>
              <w:spacing w:before="1" w:line="184"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2、已公布的不良行为记录</w:t>
            </w:r>
            <w:r>
              <w:rPr>
                <w:rFonts w:ascii="微软雅黑" w:hAnsi="微软雅黑" w:eastAsia="微软雅黑" w:cs="微软雅黑"/>
                <w:spacing w:val="1"/>
                <w:sz w:val="11"/>
                <w:szCs w:val="11"/>
              </w:rPr>
              <w:t xml:space="preserve"> ，由省级人民防空主管部门及时记入责任主体信用档案 。</w:t>
            </w:r>
          </w:p>
          <w:p>
            <w:pPr>
              <w:tabs>
                <w:tab w:val="left" w:pos="290"/>
              </w:tabs>
              <w:spacing w:line="222"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二 )   “黑名</w:t>
            </w:r>
            <w:r>
              <w:rPr>
                <w:rFonts w:ascii="微软雅黑" w:hAnsi="微软雅黑" w:eastAsia="微软雅黑" w:cs="微软雅黑"/>
                <w:spacing w:val="-1"/>
                <w:sz w:val="11"/>
                <w:szCs w:val="11"/>
              </w:rPr>
              <w:t>单”责任主体</w:t>
            </w:r>
          </w:p>
          <w:p>
            <w:pPr>
              <w:spacing w:before="9" w:line="196" w:lineRule="auto"/>
              <w:ind w:left="20" w:right="162" w:firstLine="224"/>
              <w:rPr>
                <w:rFonts w:ascii="微软雅黑" w:hAnsi="微软雅黑" w:eastAsia="微软雅黑" w:cs="微软雅黑"/>
                <w:sz w:val="11"/>
                <w:szCs w:val="11"/>
              </w:rPr>
            </w:pPr>
            <w:r>
              <w:rPr>
                <w:rFonts w:ascii="微软雅黑" w:hAnsi="微软雅黑" w:eastAsia="微软雅黑" w:cs="微软雅黑"/>
                <w:spacing w:val="1"/>
                <w:sz w:val="11"/>
                <w:szCs w:val="11"/>
              </w:rPr>
              <w:t>将“黑名单”责任主体列入重点监管对象  ，人民防空主管部门在公布期内应当采</w:t>
            </w:r>
            <w:r>
              <w:rPr>
                <w:rFonts w:ascii="微软雅黑" w:hAnsi="微软雅黑" w:eastAsia="微软雅黑" w:cs="微软雅黑"/>
                <w:sz w:val="11"/>
                <w:szCs w:val="11"/>
              </w:rPr>
              <w:t xml:space="preserve">取以下措施强化监 </w:t>
            </w:r>
            <w:r>
              <w:rPr>
                <w:rFonts w:ascii="微软雅黑" w:hAnsi="微软雅黑" w:eastAsia="微软雅黑" w:cs="微软雅黑"/>
                <w:spacing w:val="1"/>
                <w:sz w:val="11"/>
                <w:szCs w:val="11"/>
              </w:rPr>
              <w:t>督管理 ：</w:t>
            </w:r>
          </w:p>
          <w:p>
            <w:pPr>
              <w:spacing w:line="227" w:lineRule="auto"/>
              <w:ind w:left="257"/>
              <w:rPr>
                <w:rFonts w:ascii="微软雅黑" w:hAnsi="微软雅黑" w:eastAsia="微软雅黑" w:cs="微软雅黑"/>
                <w:sz w:val="11"/>
                <w:szCs w:val="11"/>
              </w:rPr>
            </w:pPr>
            <w:r>
              <w:rPr>
                <w:rFonts w:ascii="微软雅黑" w:hAnsi="微软雅黑" w:eastAsia="微软雅黑" w:cs="微软雅黑"/>
                <w:spacing w:val="1"/>
                <w:sz w:val="11"/>
                <w:szCs w:val="11"/>
              </w:rPr>
              <w:t xml:space="preserve">1、加大对其日常从业行为的检查频次和抽检比例  </w:t>
            </w:r>
            <w:r>
              <w:rPr>
                <w:rFonts w:ascii="微软雅黑" w:hAnsi="微软雅黑" w:eastAsia="微软雅黑" w:cs="微软雅黑"/>
                <w:sz w:val="11"/>
                <w:szCs w:val="11"/>
              </w:rPr>
              <w:t>；</w:t>
            </w:r>
          </w:p>
          <w:p>
            <w:pPr>
              <w:spacing w:before="8" w:line="196" w:lineRule="auto"/>
              <w:ind w:left="20" w:right="85" w:firstLine="231"/>
              <w:rPr>
                <w:rFonts w:ascii="微软雅黑" w:hAnsi="微软雅黑" w:eastAsia="微软雅黑" w:cs="微软雅黑"/>
                <w:sz w:val="11"/>
                <w:szCs w:val="11"/>
              </w:rPr>
            </w:pPr>
            <w:r>
              <w:rPr>
                <w:rFonts w:ascii="微软雅黑" w:hAnsi="微软雅黑" w:eastAsia="微软雅黑" w:cs="微软雅黑"/>
                <w:spacing w:val="1"/>
                <w:sz w:val="11"/>
                <w:szCs w:val="11"/>
              </w:rPr>
              <w:t>2、限制参加人民防空主管部门组织的各类表彰奖励活动  ，行业协会等社会团体组织的各类表</w:t>
            </w:r>
            <w:r>
              <w:rPr>
                <w:rFonts w:ascii="微软雅黑" w:hAnsi="微软雅黑" w:eastAsia="微软雅黑" w:cs="微软雅黑"/>
                <w:sz w:val="11"/>
                <w:szCs w:val="11"/>
              </w:rPr>
              <w:t xml:space="preserve">彰奖励 </w:t>
            </w:r>
            <w:r>
              <w:rPr>
                <w:rFonts w:ascii="微软雅黑" w:hAnsi="微软雅黑" w:eastAsia="微软雅黑" w:cs="微软雅黑"/>
                <w:spacing w:val="3"/>
                <w:sz w:val="11"/>
                <w:szCs w:val="11"/>
              </w:rPr>
              <w:t>活</w:t>
            </w:r>
            <w:r>
              <w:rPr>
                <w:rFonts w:ascii="微软雅黑" w:hAnsi="微软雅黑" w:eastAsia="微软雅黑" w:cs="微软雅黑"/>
                <w:spacing w:val="2"/>
                <w:sz w:val="11"/>
                <w:szCs w:val="11"/>
              </w:rPr>
              <w:t>动应当参照执行 ；</w:t>
            </w:r>
          </w:p>
          <w:p>
            <w:pPr>
              <w:spacing w:line="210" w:lineRule="auto"/>
              <w:ind w:left="253"/>
              <w:rPr>
                <w:rFonts w:ascii="微软雅黑" w:hAnsi="微软雅黑" w:eastAsia="微软雅黑" w:cs="微软雅黑"/>
                <w:sz w:val="11"/>
                <w:szCs w:val="11"/>
              </w:rPr>
            </w:pPr>
            <w:r>
              <w:rPr>
                <w:rFonts w:ascii="微软雅黑" w:hAnsi="微软雅黑" w:eastAsia="微软雅黑" w:cs="微软雅黑"/>
                <w:spacing w:val="1"/>
                <w:sz w:val="11"/>
                <w:szCs w:val="11"/>
              </w:rPr>
              <w:t>3、限制参与人民防空主管部门的政府采购 、工程招投标 、财政资</w:t>
            </w:r>
            <w:r>
              <w:rPr>
                <w:rFonts w:ascii="微软雅黑" w:hAnsi="微软雅黑" w:eastAsia="微软雅黑" w:cs="微软雅黑"/>
                <w:sz w:val="11"/>
                <w:szCs w:val="11"/>
              </w:rPr>
              <w:t>金补贴 、政策扶持等项目活动 ；</w:t>
            </w:r>
          </w:p>
          <w:p>
            <w:pPr>
              <w:spacing w:before="1" w:line="207" w:lineRule="auto"/>
              <w:ind w:left="246"/>
              <w:rPr>
                <w:rFonts w:ascii="微软雅黑" w:hAnsi="微软雅黑" w:eastAsia="微软雅黑" w:cs="微软雅黑"/>
                <w:sz w:val="11"/>
                <w:szCs w:val="11"/>
              </w:rPr>
            </w:pPr>
            <w:r>
              <w:rPr>
                <w:rFonts w:ascii="微软雅黑" w:hAnsi="微软雅黑" w:eastAsia="微软雅黑" w:cs="微软雅黑"/>
                <w:spacing w:val="1"/>
                <w:sz w:val="11"/>
                <w:szCs w:val="11"/>
              </w:rPr>
              <w:t>4、列为资质管理重点核查对</w:t>
            </w:r>
            <w:r>
              <w:rPr>
                <w:rFonts w:ascii="微软雅黑" w:hAnsi="微软雅黑" w:eastAsia="微软雅黑" w:cs="微软雅黑"/>
                <w:sz w:val="11"/>
                <w:szCs w:val="11"/>
              </w:rPr>
              <w:t>象  ，对其资质申请 、升级和增项依法予以限制;</w:t>
            </w:r>
          </w:p>
          <w:p>
            <w:pPr>
              <w:spacing w:line="210" w:lineRule="auto"/>
              <w:ind w:left="254"/>
              <w:rPr>
                <w:rFonts w:ascii="微软雅黑" w:hAnsi="微软雅黑" w:eastAsia="微软雅黑" w:cs="微软雅黑"/>
                <w:sz w:val="11"/>
                <w:szCs w:val="11"/>
              </w:rPr>
            </w:pPr>
            <w:r>
              <w:rPr>
                <w:rFonts w:ascii="微软雅黑" w:hAnsi="微软雅黑" w:eastAsia="微软雅黑" w:cs="微软雅黑"/>
                <w:spacing w:val="1"/>
                <w:sz w:val="11"/>
                <w:szCs w:val="11"/>
              </w:rPr>
              <w:t>5、对于新的违法违规行为 ，在行政处</w:t>
            </w:r>
            <w:r>
              <w:rPr>
                <w:rFonts w:ascii="微软雅黑" w:hAnsi="微软雅黑" w:eastAsia="微软雅黑" w:cs="微软雅黑"/>
                <w:sz w:val="11"/>
                <w:szCs w:val="11"/>
              </w:rPr>
              <w:t>罚自由裁量范围内从重处罚  ；</w:t>
            </w:r>
          </w:p>
          <w:p>
            <w:pPr>
              <w:spacing w:line="227"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 xml:space="preserve">6、“黑名单”有关信息由省级人民防空主管部门及时记入责任主体信用档案 </w:t>
            </w:r>
            <w:r>
              <w:rPr>
                <w:rFonts w:ascii="微软雅黑" w:hAnsi="微软雅黑" w:eastAsia="微软雅黑" w:cs="微软雅黑"/>
                <w:sz w:val="11"/>
                <w:szCs w:val="11"/>
              </w:rPr>
              <w:t xml:space="preserve"> ；</w:t>
            </w:r>
          </w:p>
          <w:p>
            <w:pPr>
              <w:spacing w:before="5" w:line="188"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7、法律、法规、规章以及规范性文件规定的</w:t>
            </w:r>
            <w:r>
              <w:rPr>
                <w:rFonts w:ascii="微软雅黑" w:hAnsi="微软雅黑" w:eastAsia="微软雅黑" w:cs="微软雅黑"/>
                <w:spacing w:val="1"/>
                <w:sz w:val="11"/>
                <w:szCs w:val="11"/>
              </w:rPr>
              <w:t>其他惩戒措施 。</w:t>
            </w:r>
          </w:p>
        </w:tc>
        <w:tc>
          <w:tcPr>
            <w:tcW w:w="5035" w:type="dxa"/>
            <w:tcBorders>
              <w:top w:val="single" w:color="000000" w:sz="2" w:space="0"/>
              <w:bottom w:val="single" w:color="000000" w:sz="2" w:space="0"/>
            </w:tcBorders>
            <w:vAlign w:val="top"/>
          </w:tcPr>
          <w:p>
            <w:pPr>
              <w:spacing w:before="186" w:line="4793" w:lineRule="exact"/>
              <w:ind w:firstLine="850"/>
              <w:textAlignment w:val="center"/>
            </w:pPr>
            <w:r>
              <w:drawing>
                <wp:inline distT="0" distB="0" distL="0" distR="0">
                  <wp:extent cx="2169795" cy="304292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9"/>
                          <a:stretch>
                            <a:fillRect/>
                          </a:stretch>
                        </pic:blipFill>
                        <pic:spPr>
                          <a:xfrm>
                            <a:off x="0" y="0"/>
                            <a:ext cx="2170176" cy="3043428"/>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8"/>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356"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42" w:line="246" w:lineRule="auto"/>
              <w:ind w:left="40" w:right="36"/>
              <w:rPr>
                <w:rFonts w:ascii="宋体" w:hAnsi="宋体" w:eastAsia="宋体" w:cs="宋体"/>
                <w:sz w:val="13"/>
                <w:szCs w:val="13"/>
              </w:rPr>
            </w:pPr>
            <w:r>
              <w:rPr>
                <w:rFonts w:ascii="宋体" w:hAnsi="宋体" w:eastAsia="宋体" w:cs="宋体"/>
                <w:spacing w:val="4"/>
                <w:sz w:val="13"/>
                <w:szCs w:val="13"/>
              </w:rPr>
              <w:t>对防</w:t>
            </w:r>
            <w:r>
              <w:rPr>
                <w:rFonts w:ascii="宋体" w:hAnsi="宋体" w:eastAsia="宋体" w:cs="宋体"/>
                <w:sz w:val="13"/>
                <w:szCs w:val="13"/>
              </w:rPr>
              <w:t xml:space="preserve"> </w:t>
            </w:r>
            <w:r>
              <w:rPr>
                <w:rFonts w:ascii="宋体" w:hAnsi="宋体" w:eastAsia="宋体" w:cs="宋体"/>
                <w:spacing w:val="4"/>
                <w:sz w:val="13"/>
                <w:szCs w:val="13"/>
              </w:rPr>
              <w:t>护设</w:t>
            </w:r>
            <w:r>
              <w:rPr>
                <w:rFonts w:ascii="宋体" w:hAnsi="宋体" w:eastAsia="宋体" w:cs="宋体"/>
                <w:sz w:val="13"/>
                <w:szCs w:val="13"/>
              </w:rPr>
              <w:t xml:space="preserve"> </w:t>
            </w:r>
            <w:r>
              <w:rPr>
                <w:rFonts w:ascii="宋体" w:hAnsi="宋体" w:eastAsia="宋体" w:cs="宋体"/>
                <w:spacing w:val="4"/>
                <w:sz w:val="13"/>
                <w:szCs w:val="13"/>
              </w:rPr>
              <w:t>备检</w:t>
            </w:r>
            <w:r>
              <w:rPr>
                <w:rFonts w:ascii="宋体" w:hAnsi="宋体" w:eastAsia="宋体" w:cs="宋体"/>
                <w:sz w:val="13"/>
                <w:szCs w:val="13"/>
              </w:rPr>
              <w:t xml:space="preserve"> </w:t>
            </w:r>
            <w:r>
              <w:rPr>
                <w:rFonts w:ascii="宋体" w:hAnsi="宋体" w:eastAsia="宋体" w:cs="宋体"/>
                <w:spacing w:val="4"/>
                <w:sz w:val="13"/>
                <w:szCs w:val="13"/>
              </w:rPr>
              <w:t>测机</w:t>
            </w:r>
            <w:r>
              <w:rPr>
                <w:rFonts w:ascii="宋体" w:hAnsi="宋体" w:eastAsia="宋体" w:cs="宋体"/>
                <w:sz w:val="13"/>
                <w:szCs w:val="13"/>
              </w:rPr>
              <w:t xml:space="preserve"> </w:t>
            </w:r>
            <w:r>
              <w:rPr>
                <w:rFonts w:ascii="宋体" w:hAnsi="宋体" w:eastAsia="宋体" w:cs="宋体"/>
                <w:spacing w:val="4"/>
                <w:sz w:val="13"/>
                <w:szCs w:val="13"/>
              </w:rPr>
              <w:t>构执</w:t>
            </w:r>
            <w:r>
              <w:rPr>
                <w:rFonts w:ascii="宋体" w:hAnsi="宋体" w:eastAsia="宋体" w:cs="宋体"/>
                <w:sz w:val="13"/>
                <w:szCs w:val="13"/>
              </w:rPr>
              <w:t xml:space="preserve"> </w:t>
            </w:r>
            <w:r>
              <w:rPr>
                <w:rFonts w:ascii="宋体" w:hAnsi="宋体" w:eastAsia="宋体" w:cs="宋体"/>
                <w:spacing w:val="4"/>
                <w:sz w:val="13"/>
                <w:szCs w:val="13"/>
              </w:rPr>
              <w:t>业行</w:t>
            </w:r>
            <w:r>
              <w:rPr>
                <w:rFonts w:ascii="宋体" w:hAnsi="宋体" w:eastAsia="宋体" w:cs="宋体"/>
                <w:sz w:val="13"/>
                <w:szCs w:val="13"/>
              </w:rPr>
              <w:t xml:space="preserve"> </w:t>
            </w:r>
            <w:r>
              <w:rPr>
                <w:rFonts w:ascii="宋体" w:hAnsi="宋体" w:eastAsia="宋体" w:cs="宋体"/>
                <w:spacing w:val="4"/>
                <w:sz w:val="13"/>
                <w:szCs w:val="13"/>
              </w:rPr>
              <w:t>为的</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2" w:line="257" w:lineRule="auto"/>
              <w:ind w:left="20" w:right="19"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311" w:lineRule="auto"/>
              <w:rPr>
                <w:rFonts w:ascii="Arial"/>
                <w:sz w:val="21"/>
              </w:rPr>
            </w:pPr>
          </w:p>
          <w:p>
            <w:pPr>
              <w:spacing w:line="312" w:lineRule="auto"/>
              <w:rPr>
                <w:rFonts w:ascii="Arial"/>
                <w:sz w:val="21"/>
              </w:rPr>
            </w:pPr>
          </w:p>
          <w:p>
            <w:pPr>
              <w:spacing w:before="47" w:line="209" w:lineRule="auto"/>
              <w:ind w:left="16" w:right="22" w:firstLine="11"/>
              <w:rPr>
                <w:rFonts w:ascii="微软雅黑" w:hAnsi="微软雅黑" w:eastAsia="微软雅黑" w:cs="微软雅黑"/>
                <w:sz w:val="11"/>
                <w:szCs w:val="11"/>
              </w:rPr>
            </w:pPr>
            <w:r>
              <w:rPr>
                <w:rFonts w:ascii="微软雅黑" w:hAnsi="微软雅黑" w:eastAsia="微软雅黑" w:cs="微软雅黑"/>
                <w:spacing w:val="1"/>
                <w:sz w:val="11"/>
                <w:szCs w:val="11"/>
              </w:rPr>
              <w:t>1.《国家人民防空办公室</w:t>
            </w:r>
            <w:r>
              <w:rPr>
                <w:rFonts w:ascii="微软雅黑" w:hAnsi="微软雅黑" w:eastAsia="微软雅黑" w:cs="微软雅黑"/>
                <w:sz w:val="11"/>
                <w:szCs w:val="11"/>
              </w:rPr>
              <w:t xml:space="preserve"> 、国家认证认可监督管理 </w:t>
            </w:r>
            <w:r>
              <w:rPr>
                <w:rFonts w:ascii="微软雅黑" w:hAnsi="微软雅黑" w:eastAsia="微软雅黑" w:cs="微软雅黑"/>
                <w:spacing w:val="2"/>
                <w:sz w:val="11"/>
                <w:szCs w:val="11"/>
              </w:rPr>
              <w:t>委员会关于规范人防工程防</w:t>
            </w:r>
            <w:r>
              <w:rPr>
                <w:rFonts w:ascii="微软雅黑" w:hAnsi="微软雅黑" w:eastAsia="微软雅黑" w:cs="微软雅黑"/>
                <w:spacing w:val="1"/>
                <w:sz w:val="11"/>
                <w:szCs w:val="11"/>
              </w:rPr>
              <w:t>护设备检测机构资质认</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 xml:space="preserve">定工作的通知》   ( </w:t>
            </w:r>
            <w:r>
              <w:rPr>
                <w:rFonts w:ascii="微软雅黑" w:hAnsi="微软雅黑" w:eastAsia="微软雅黑" w:cs="微软雅黑"/>
                <w:sz w:val="11"/>
                <w:szCs w:val="11"/>
              </w:rPr>
              <w:t xml:space="preserve">国人防〔 2017〕271号 ) 第三部 </w:t>
            </w:r>
            <w:r>
              <w:rPr>
                <w:rFonts w:ascii="微软雅黑" w:hAnsi="微软雅黑" w:eastAsia="微软雅黑" w:cs="微软雅黑"/>
                <w:spacing w:val="1"/>
                <w:sz w:val="11"/>
                <w:szCs w:val="11"/>
              </w:rPr>
              <w:t>分 ：</w:t>
            </w:r>
            <w:r>
              <w:rPr>
                <w:rFonts w:ascii="微软雅黑" w:hAnsi="微软雅黑" w:eastAsia="微软雅黑" w:cs="微软雅黑"/>
                <w:sz w:val="11"/>
                <w:szCs w:val="11"/>
              </w:rPr>
              <w:t xml:space="preserve">通过认定的防护设备检测机构开展检测工作前 </w:t>
            </w:r>
            <w:r>
              <w:rPr>
                <w:rFonts w:ascii="微软雅黑" w:hAnsi="微软雅黑" w:eastAsia="微软雅黑" w:cs="微软雅黑"/>
                <w:spacing w:val="2"/>
                <w:sz w:val="11"/>
                <w:szCs w:val="11"/>
              </w:rPr>
              <w:t>应当向省级人防部门进行告</w:t>
            </w:r>
            <w:r>
              <w:rPr>
                <w:rFonts w:ascii="微软雅黑" w:hAnsi="微软雅黑" w:eastAsia="微软雅黑" w:cs="微软雅黑"/>
                <w:spacing w:val="1"/>
                <w:sz w:val="11"/>
                <w:szCs w:val="11"/>
              </w:rPr>
              <w:t>知性备案并接受人防部</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门</w:t>
            </w:r>
            <w:r>
              <w:rPr>
                <w:rFonts w:ascii="微软雅黑" w:hAnsi="微软雅黑" w:eastAsia="微软雅黑" w:cs="微软雅黑"/>
                <w:spacing w:val="1"/>
                <w:sz w:val="11"/>
                <w:szCs w:val="11"/>
              </w:rPr>
              <w:t>的监督指导。</w:t>
            </w:r>
          </w:p>
          <w:p>
            <w:pPr>
              <w:spacing w:before="1" w:line="212" w:lineRule="auto"/>
              <w:ind w:left="16" w:right="38" w:firstLine="6"/>
              <w:rPr>
                <w:rFonts w:ascii="微软雅黑" w:hAnsi="微软雅黑" w:eastAsia="微软雅黑" w:cs="微软雅黑"/>
                <w:sz w:val="11"/>
                <w:szCs w:val="11"/>
              </w:rPr>
            </w:pPr>
            <w:r>
              <w:rPr>
                <w:rFonts w:ascii="微软雅黑" w:hAnsi="微软雅黑" w:eastAsia="微软雅黑" w:cs="微软雅黑"/>
                <w:spacing w:val="-1"/>
                <w:sz w:val="11"/>
                <w:szCs w:val="11"/>
              </w:rPr>
              <w:t>2.《国家人民防空办公室印</w:t>
            </w:r>
            <w:r>
              <w:rPr>
                <w:rFonts w:ascii="微软雅黑" w:hAnsi="微软雅黑" w:eastAsia="微软雅黑" w:cs="微软雅黑"/>
                <w:sz w:val="11"/>
                <w:szCs w:val="11"/>
              </w:rPr>
              <w:t xml:space="preserve">发  〈关于建立人民防空 </w:t>
            </w:r>
            <w:r>
              <w:rPr>
                <w:rFonts w:ascii="微软雅黑" w:hAnsi="微软雅黑" w:eastAsia="微软雅黑" w:cs="微软雅黑"/>
                <w:spacing w:val="6"/>
                <w:sz w:val="11"/>
                <w:szCs w:val="11"/>
              </w:rPr>
              <w:t>行业</w:t>
            </w:r>
            <w:r>
              <w:rPr>
                <w:rFonts w:ascii="微软雅黑" w:hAnsi="微软雅黑" w:eastAsia="微软雅黑" w:cs="微软雅黑"/>
                <w:spacing w:val="4"/>
                <w:sz w:val="11"/>
                <w:szCs w:val="11"/>
              </w:rPr>
              <w:t>市</w:t>
            </w:r>
            <w:r>
              <w:rPr>
                <w:rFonts w:ascii="微软雅黑" w:hAnsi="微软雅黑" w:eastAsia="微软雅黑" w:cs="微软雅黑"/>
                <w:spacing w:val="3"/>
                <w:sz w:val="11"/>
                <w:szCs w:val="11"/>
              </w:rPr>
              <w:t>场责任主体失信惩戒制度的实施意见  (试</w:t>
            </w:r>
            <w:r>
              <w:rPr>
                <w:rFonts w:ascii="微软雅黑" w:hAnsi="微软雅黑" w:eastAsia="微软雅黑" w:cs="微软雅黑"/>
                <w:sz w:val="11"/>
                <w:szCs w:val="11"/>
              </w:rPr>
              <w:t xml:space="preserve">   </w:t>
            </w:r>
            <w:r>
              <w:rPr>
                <w:rFonts w:ascii="微软雅黑" w:hAnsi="微软雅黑" w:eastAsia="微软雅黑" w:cs="微软雅黑"/>
                <w:spacing w:val="-6"/>
                <w:sz w:val="11"/>
                <w:szCs w:val="11"/>
              </w:rPr>
              <w:t xml:space="preserve">行 </w:t>
            </w:r>
            <w:r>
              <w:rPr>
                <w:rFonts w:ascii="微软雅黑" w:hAnsi="微软雅黑" w:eastAsia="微软雅黑" w:cs="微软雅黑"/>
                <w:spacing w:val="-3"/>
                <w:sz w:val="11"/>
                <w:szCs w:val="11"/>
              </w:rPr>
              <w:t>) 〉的通知》   ( 国人防〔 2018〕  117号 )  ：四、</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职责分工  人民防空行业市场责任主体失信惩</w:t>
            </w:r>
            <w:r>
              <w:rPr>
                <w:rFonts w:ascii="微软雅黑" w:hAnsi="微软雅黑" w:eastAsia="微软雅黑" w:cs="微软雅黑"/>
                <w:sz w:val="11"/>
                <w:szCs w:val="11"/>
              </w:rPr>
              <w:t xml:space="preserve">戒管  </w:t>
            </w:r>
            <w:r>
              <w:rPr>
                <w:rFonts w:ascii="微软雅黑" w:hAnsi="微软雅黑" w:eastAsia="微软雅黑" w:cs="微软雅黑"/>
                <w:spacing w:val="-1"/>
                <w:sz w:val="11"/>
                <w:szCs w:val="11"/>
              </w:rPr>
              <w:t>理 ，按照分级负责 、属地管理与</w:t>
            </w:r>
            <w:r>
              <w:rPr>
                <w:rFonts w:ascii="微软雅黑" w:hAnsi="微软雅黑" w:eastAsia="微软雅黑" w:cs="微软雅黑"/>
                <w:sz w:val="11"/>
                <w:szCs w:val="11"/>
              </w:rPr>
              <w:t xml:space="preserve">行业指导相结合的 </w:t>
            </w:r>
            <w:r>
              <w:rPr>
                <w:rFonts w:ascii="微软雅黑" w:hAnsi="微软雅黑" w:eastAsia="微软雅黑" w:cs="微软雅黑"/>
                <w:spacing w:val="1"/>
                <w:sz w:val="11"/>
                <w:szCs w:val="11"/>
              </w:rPr>
              <w:t>原则组织实施 ，由国家人民防</w:t>
            </w:r>
            <w:r>
              <w:rPr>
                <w:rFonts w:ascii="微软雅黑" w:hAnsi="微软雅黑" w:eastAsia="微软雅黑" w:cs="微软雅黑"/>
                <w:sz w:val="11"/>
                <w:szCs w:val="11"/>
              </w:rPr>
              <w:t xml:space="preserve">空主管部门统一管理 </w:t>
            </w:r>
            <w:r>
              <w:rPr>
                <w:rFonts w:ascii="微软雅黑" w:hAnsi="微软雅黑" w:eastAsia="微软雅黑" w:cs="微软雅黑"/>
                <w:spacing w:val="2"/>
                <w:sz w:val="11"/>
                <w:szCs w:val="11"/>
              </w:rPr>
              <w:t>。国家人民防空主管部门负责</w:t>
            </w:r>
            <w:r>
              <w:rPr>
                <w:rFonts w:ascii="微软雅黑" w:hAnsi="微软雅黑" w:eastAsia="微软雅黑" w:cs="微软雅黑"/>
                <w:spacing w:val="1"/>
                <w:sz w:val="11"/>
                <w:szCs w:val="11"/>
              </w:rPr>
              <w:t>制定责任主体不良行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为及“黑名单”标准 ，建立全国人民防</w:t>
            </w:r>
            <w:r>
              <w:rPr>
                <w:rFonts w:ascii="微软雅黑" w:hAnsi="微软雅黑" w:eastAsia="微软雅黑" w:cs="微软雅黑"/>
                <w:sz w:val="11"/>
                <w:szCs w:val="11"/>
              </w:rPr>
              <w:t xml:space="preserve">空系统信用 </w:t>
            </w:r>
            <w:r>
              <w:rPr>
                <w:rFonts w:ascii="微软雅黑" w:hAnsi="微软雅黑" w:eastAsia="微软雅黑" w:cs="微软雅黑"/>
                <w:spacing w:val="1"/>
                <w:sz w:val="11"/>
                <w:szCs w:val="11"/>
              </w:rPr>
              <w:t>信息平台 ，指导地方</w:t>
            </w:r>
            <w:r>
              <w:rPr>
                <w:rFonts w:ascii="微软雅黑" w:hAnsi="微软雅黑" w:eastAsia="微软雅黑" w:cs="微软雅黑"/>
                <w:sz w:val="11"/>
                <w:szCs w:val="11"/>
              </w:rPr>
              <w:t xml:space="preserve">各级人民防空主管部门建立责 </w:t>
            </w:r>
            <w:r>
              <w:rPr>
                <w:rFonts w:ascii="微软雅黑" w:hAnsi="微软雅黑" w:eastAsia="微软雅黑" w:cs="微软雅黑"/>
                <w:spacing w:val="-1"/>
                <w:sz w:val="11"/>
                <w:szCs w:val="11"/>
              </w:rPr>
              <w:t>任</w:t>
            </w:r>
            <w:r>
              <w:rPr>
                <w:rFonts w:ascii="微软雅黑" w:hAnsi="微软雅黑" w:eastAsia="微软雅黑" w:cs="微软雅黑"/>
                <w:sz w:val="11"/>
                <w:szCs w:val="11"/>
              </w:rPr>
              <w:t xml:space="preserve">主体信用档案 、开展信用评价工作 。省级人民防 </w:t>
            </w:r>
            <w:r>
              <w:rPr>
                <w:rFonts w:ascii="微软雅黑" w:hAnsi="微软雅黑" w:eastAsia="微软雅黑" w:cs="微软雅黑"/>
                <w:spacing w:val="2"/>
                <w:sz w:val="11"/>
                <w:szCs w:val="11"/>
              </w:rPr>
              <w:t>空主管部门组织认定和公布</w:t>
            </w:r>
            <w:r>
              <w:rPr>
                <w:rFonts w:ascii="微软雅黑" w:hAnsi="微软雅黑" w:eastAsia="微软雅黑" w:cs="微软雅黑"/>
                <w:spacing w:val="1"/>
                <w:sz w:val="11"/>
                <w:szCs w:val="11"/>
              </w:rPr>
              <w:t>本行政区域内责任主体</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不</w:t>
            </w:r>
            <w:r>
              <w:rPr>
                <w:rFonts w:ascii="微软雅黑" w:hAnsi="微软雅黑" w:eastAsia="微软雅黑" w:cs="微软雅黑"/>
                <w:spacing w:val="1"/>
                <w:sz w:val="11"/>
                <w:szCs w:val="11"/>
              </w:rPr>
              <w:t>良行为记录及“黑名单” ，并报国家人民防空主</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管部门备案 。市、省直管县级人民</w:t>
            </w:r>
            <w:r>
              <w:rPr>
                <w:rFonts w:ascii="微软雅黑" w:hAnsi="微软雅黑" w:eastAsia="微软雅黑" w:cs="微软雅黑"/>
                <w:sz w:val="11"/>
                <w:szCs w:val="11"/>
              </w:rPr>
              <w:t xml:space="preserve">防空主管部门按 </w:t>
            </w:r>
            <w:r>
              <w:rPr>
                <w:rFonts w:ascii="微软雅黑" w:hAnsi="微软雅黑" w:eastAsia="微软雅黑" w:cs="微软雅黑"/>
                <w:spacing w:val="1"/>
                <w:sz w:val="11"/>
                <w:szCs w:val="11"/>
              </w:rPr>
              <w:t>照统一的标准和办法 ，负责对本行政区</w:t>
            </w:r>
            <w:r>
              <w:rPr>
                <w:rFonts w:ascii="微软雅黑" w:hAnsi="微软雅黑" w:eastAsia="微软雅黑" w:cs="微软雅黑"/>
                <w:sz w:val="11"/>
                <w:szCs w:val="11"/>
              </w:rPr>
              <w:t xml:space="preserve">域内责任主 </w:t>
            </w:r>
            <w:r>
              <w:rPr>
                <w:rFonts w:ascii="微软雅黑" w:hAnsi="微软雅黑" w:eastAsia="微软雅黑" w:cs="微软雅黑"/>
                <w:spacing w:val="-1"/>
                <w:sz w:val="11"/>
                <w:szCs w:val="11"/>
              </w:rPr>
              <w:t>体的不良行为进</w:t>
            </w:r>
            <w:r>
              <w:rPr>
                <w:rFonts w:ascii="微软雅黑" w:hAnsi="微软雅黑" w:eastAsia="微软雅黑" w:cs="微软雅黑"/>
                <w:sz w:val="11"/>
                <w:szCs w:val="11"/>
              </w:rPr>
              <w:t xml:space="preserve">行采集 、认定 ，并及时报上级人民 </w:t>
            </w:r>
            <w:r>
              <w:rPr>
                <w:rFonts w:ascii="微软雅黑" w:hAnsi="微软雅黑" w:eastAsia="微软雅黑" w:cs="微软雅黑"/>
                <w:spacing w:val="2"/>
                <w:sz w:val="11"/>
                <w:szCs w:val="11"/>
              </w:rPr>
              <w:t>防</w:t>
            </w:r>
            <w:r>
              <w:rPr>
                <w:rFonts w:ascii="微软雅黑" w:hAnsi="微软雅黑" w:eastAsia="微软雅黑" w:cs="微软雅黑"/>
                <w:spacing w:val="1"/>
                <w:sz w:val="11"/>
                <w:szCs w:val="11"/>
              </w:rPr>
              <w:t>空主管部门备案 。附件7《人民防空工程防护设</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备质量检测责任主体</w:t>
            </w:r>
            <w:r>
              <w:rPr>
                <w:rFonts w:ascii="微软雅黑" w:hAnsi="微软雅黑" w:eastAsia="微软雅黑" w:cs="微软雅黑"/>
                <w:spacing w:val="1"/>
                <w:sz w:val="11"/>
                <w:szCs w:val="11"/>
              </w:rPr>
              <w:t>不良行为认定标准 》对相关不</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良行为设定了具</w:t>
            </w:r>
            <w:r>
              <w:rPr>
                <w:rFonts w:ascii="微软雅黑" w:hAnsi="微软雅黑" w:eastAsia="微软雅黑" w:cs="微软雅黑"/>
                <w:sz w:val="11"/>
                <w:szCs w:val="11"/>
              </w:rPr>
              <w:t>体认定标准 。</w:t>
            </w:r>
          </w:p>
        </w:tc>
        <w:tc>
          <w:tcPr>
            <w:tcW w:w="1643"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7" w:line="207" w:lineRule="auto"/>
              <w:ind w:left="17" w:right="38"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18" w:right="44"/>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4"/>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9" w:line="182" w:lineRule="auto"/>
              <w:ind w:left="2421"/>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6"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47" w:line="214" w:lineRule="auto"/>
              <w:ind w:left="19" w:right="37" w:hanging="2"/>
              <w:rPr>
                <w:rFonts w:ascii="微软雅黑" w:hAnsi="微软雅黑" w:eastAsia="微软雅黑" w:cs="微软雅黑"/>
                <w:sz w:val="11"/>
                <w:szCs w:val="11"/>
              </w:rPr>
            </w:pPr>
            <w:r>
              <w:rPr>
                <w:rFonts w:ascii="微软雅黑" w:hAnsi="微软雅黑" w:eastAsia="微软雅黑" w:cs="微软雅黑"/>
                <w:spacing w:val="-1"/>
                <w:sz w:val="11"/>
                <w:szCs w:val="11"/>
              </w:rPr>
              <w:t>《国家人民防空办公</w:t>
            </w:r>
            <w:r>
              <w:rPr>
                <w:rFonts w:ascii="微软雅黑" w:hAnsi="微软雅黑" w:eastAsia="微软雅黑" w:cs="微软雅黑"/>
                <w:sz w:val="11"/>
                <w:szCs w:val="11"/>
              </w:rPr>
              <w:t xml:space="preserve">室印发  〈关于建立人民防空 </w:t>
            </w:r>
            <w:r>
              <w:rPr>
                <w:rFonts w:ascii="微软雅黑" w:hAnsi="微软雅黑" w:eastAsia="微软雅黑" w:cs="微软雅黑"/>
                <w:spacing w:val="6"/>
                <w:sz w:val="11"/>
                <w:szCs w:val="11"/>
              </w:rPr>
              <w:t>行业</w:t>
            </w:r>
            <w:r>
              <w:rPr>
                <w:rFonts w:ascii="微软雅黑" w:hAnsi="微软雅黑" w:eastAsia="微软雅黑" w:cs="微软雅黑"/>
                <w:spacing w:val="3"/>
                <w:sz w:val="11"/>
                <w:szCs w:val="11"/>
              </w:rPr>
              <w:t>市场责任主体失信惩戒制度的实施意见  (试</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行 ) 〉的通</w:t>
            </w:r>
            <w:r>
              <w:rPr>
                <w:rFonts w:ascii="微软雅黑" w:hAnsi="微软雅黑" w:eastAsia="微软雅黑" w:cs="微软雅黑"/>
                <w:sz w:val="11"/>
                <w:szCs w:val="11"/>
              </w:rPr>
              <w:t xml:space="preserve">知》   ( 国人防〔 2018〕117号 ) 附件 </w:t>
            </w:r>
            <w:r>
              <w:rPr>
                <w:rFonts w:ascii="微软雅黑" w:hAnsi="微软雅黑" w:eastAsia="微软雅黑" w:cs="微软雅黑"/>
                <w:spacing w:val="2"/>
                <w:sz w:val="11"/>
                <w:szCs w:val="11"/>
              </w:rPr>
              <w:t>7《人民防空工程防护设备质</w:t>
            </w:r>
            <w:r>
              <w:rPr>
                <w:rFonts w:ascii="微软雅黑" w:hAnsi="微软雅黑" w:eastAsia="微软雅黑" w:cs="微软雅黑"/>
                <w:spacing w:val="1"/>
                <w:sz w:val="11"/>
                <w:szCs w:val="11"/>
              </w:rPr>
              <w:t>量检测责任主体不</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良行为认定标准 》对相关不</w:t>
            </w:r>
            <w:r>
              <w:rPr>
                <w:rFonts w:ascii="微软雅黑" w:hAnsi="微软雅黑" w:eastAsia="微软雅黑" w:cs="微软雅黑"/>
                <w:sz w:val="11"/>
                <w:szCs w:val="11"/>
              </w:rPr>
              <w:t xml:space="preserve">良行为设定了具体认 </w:t>
            </w:r>
            <w:r>
              <w:rPr>
                <w:rFonts w:ascii="微软雅黑" w:hAnsi="微软雅黑" w:eastAsia="微软雅黑" w:cs="微软雅黑"/>
                <w:spacing w:val="1"/>
                <w:sz w:val="11"/>
                <w:szCs w:val="11"/>
              </w:rPr>
              <w:t>定标</w:t>
            </w:r>
            <w:r>
              <w:rPr>
                <w:rFonts w:ascii="微软雅黑" w:hAnsi="微软雅黑" w:eastAsia="微软雅黑" w:cs="微软雅黑"/>
                <w:sz w:val="11"/>
                <w:szCs w:val="11"/>
              </w:rPr>
              <w:t>准。</w:t>
            </w:r>
          </w:p>
        </w:tc>
        <w:tc>
          <w:tcPr>
            <w:tcW w:w="5251"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47" w:line="209" w:lineRule="auto"/>
              <w:ind w:left="26" w:right="131" w:hanging="7"/>
              <w:rPr>
                <w:rFonts w:ascii="微软雅黑" w:hAnsi="微软雅黑" w:eastAsia="微软雅黑" w:cs="微软雅黑"/>
                <w:sz w:val="11"/>
                <w:szCs w:val="11"/>
              </w:rPr>
            </w:pPr>
            <w:r>
              <w:rPr>
                <w:rFonts w:ascii="微软雅黑" w:hAnsi="微软雅黑" w:eastAsia="微软雅黑" w:cs="微软雅黑"/>
                <w:spacing w:val="2"/>
                <w:sz w:val="11"/>
                <w:szCs w:val="11"/>
              </w:rPr>
              <w:t>《国家人民防空办公室印发  〈关于建立人民防空行业市场责任主体失信惩戒制度的实施</w:t>
            </w:r>
            <w:r>
              <w:rPr>
                <w:rFonts w:ascii="微软雅黑" w:hAnsi="微软雅黑" w:eastAsia="微软雅黑" w:cs="微软雅黑"/>
                <w:spacing w:val="1"/>
                <w:sz w:val="11"/>
                <w:szCs w:val="11"/>
              </w:rPr>
              <w:t>意见  (试行 ) 〉</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的通知》   (</w:t>
            </w:r>
            <w:r>
              <w:rPr>
                <w:rFonts w:ascii="微软雅黑" w:hAnsi="微软雅黑" w:eastAsia="微软雅黑" w:cs="微软雅黑"/>
                <w:spacing w:val="-2"/>
                <w:sz w:val="11"/>
                <w:szCs w:val="11"/>
              </w:rPr>
              <w:t xml:space="preserve"> 国人防〔 2018〕  117号 ) 七、监管措施</w:t>
            </w:r>
          </w:p>
          <w:p>
            <w:pPr>
              <w:tabs>
                <w:tab w:val="left" w:pos="290"/>
              </w:tabs>
              <w:spacing w:line="210"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一 ) 不良行为记录责任主</w:t>
            </w:r>
            <w:r>
              <w:rPr>
                <w:rFonts w:ascii="微软雅黑" w:hAnsi="微软雅黑" w:eastAsia="微软雅黑" w:cs="微软雅黑"/>
                <w:sz w:val="11"/>
                <w:szCs w:val="11"/>
              </w:rPr>
              <w:t>体</w:t>
            </w:r>
          </w:p>
          <w:p>
            <w:pPr>
              <w:spacing w:line="226" w:lineRule="auto"/>
              <w:ind w:left="246"/>
              <w:rPr>
                <w:rFonts w:ascii="微软雅黑" w:hAnsi="微软雅黑" w:eastAsia="微软雅黑" w:cs="微软雅黑"/>
                <w:sz w:val="11"/>
                <w:szCs w:val="11"/>
              </w:rPr>
            </w:pPr>
            <w:r>
              <w:rPr>
                <w:rFonts w:ascii="微软雅黑" w:hAnsi="微软雅黑" w:eastAsia="微软雅黑" w:cs="微软雅黑"/>
                <w:spacing w:val="1"/>
                <w:sz w:val="11"/>
                <w:szCs w:val="11"/>
              </w:rPr>
              <w:t>对列入不良行为记录的责任主体  ，人民防空主管</w:t>
            </w:r>
            <w:r>
              <w:rPr>
                <w:rFonts w:ascii="微软雅黑" w:hAnsi="微软雅黑" w:eastAsia="微软雅黑" w:cs="微软雅黑"/>
                <w:sz w:val="11"/>
                <w:szCs w:val="11"/>
              </w:rPr>
              <w:t>部门应当采取以下措施强化监督管理  ：</w:t>
            </w:r>
          </w:p>
          <w:p>
            <w:pPr>
              <w:spacing w:before="4" w:line="211" w:lineRule="auto"/>
              <w:ind w:left="29" w:right="67" w:firstLine="227"/>
              <w:rPr>
                <w:rFonts w:ascii="微软雅黑" w:hAnsi="微软雅黑" w:eastAsia="微软雅黑" w:cs="微软雅黑"/>
                <w:sz w:val="11"/>
                <w:szCs w:val="11"/>
              </w:rPr>
            </w:pPr>
            <w:r>
              <w:rPr>
                <w:rFonts w:ascii="微软雅黑" w:hAnsi="微软雅黑" w:eastAsia="微软雅黑" w:cs="微软雅黑"/>
                <w:spacing w:val="-1"/>
                <w:sz w:val="11"/>
                <w:szCs w:val="11"/>
              </w:rPr>
              <w:t>1、县级以上人民防</w:t>
            </w:r>
            <w:r>
              <w:rPr>
                <w:rFonts w:ascii="微软雅黑" w:hAnsi="微软雅黑" w:eastAsia="微软雅黑" w:cs="微软雅黑"/>
                <w:sz w:val="11"/>
                <w:szCs w:val="11"/>
              </w:rPr>
              <w:t xml:space="preserve">空主管部门在行政许可 、市场准入 、执法检查 、质量监督 、表彰评优认定等工作 </w:t>
            </w:r>
            <w:r>
              <w:rPr>
                <w:rFonts w:ascii="微软雅黑" w:hAnsi="微软雅黑" w:eastAsia="微软雅黑" w:cs="微软雅黑"/>
                <w:spacing w:val="2"/>
                <w:sz w:val="11"/>
                <w:szCs w:val="11"/>
              </w:rPr>
              <w:t>中视情实行差</w:t>
            </w:r>
            <w:r>
              <w:rPr>
                <w:rFonts w:ascii="微软雅黑" w:hAnsi="微软雅黑" w:eastAsia="微软雅黑" w:cs="微软雅黑"/>
                <w:spacing w:val="1"/>
                <w:sz w:val="11"/>
                <w:szCs w:val="11"/>
              </w:rPr>
              <w:t>别化管理 ；</w:t>
            </w:r>
          </w:p>
          <w:p>
            <w:pPr>
              <w:spacing w:before="1" w:line="181"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2、已公布的不良行为记录</w:t>
            </w:r>
            <w:r>
              <w:rPr>
                <w:rFonts w:ascii="微软雅黑" w:hAnsi="微软雅黑" w:eastAsia="微软雅黑" w:cs="微软雅黑"/>
                <w:spacing w:val="1"/>
                <w:sz w:val="11"/>
                <w:szCs w:val="11"/>
              </w:rPr>
              <w:t xml:space="preserve"> ，由省级人民防空主管部门及时记入责任主体信用档案 。</w:t>
            </w:r>
          </w:p>
          <w:p>
            <w:pPr>
              <w:tabs>
                <w:tab w:val="left" w:pos="290"/>
              </w:tabs>
              <w:spacing w:line="222"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二 )   “黑名</w:t>
            </w:r>
            <w:r>
              <w:rPr>
                <w:rFonts w:ascii="微软雅黑" w:hAnsi="微软雅黑" w:eastAsia="微软雅黑" w:cs="微软雅黑"/>
                <w:spacing w:val="-1"/>
                <w:sz w:val="11"/>
                <w:szCs w:val="11"/>
              </w:rPr>
              <w:t>单”责任主体</w:t>
            </w:r>
          </w:p>
          <w:p>
            <w:pPr>
              <w:spacing w:before="11" w:line="196" w:lineRule="auto"/>
              <w:ind w:left="20" w:right="162" w:firstLine="224"/>
              <w:rPr>
                <w:rFonts w:ascii="微软雅黑" w:hAnsi="微软雅黑" w:eastAsia="微软雅黑" w:cs="微软雅黑"/>
                <w:sz w:val="11"/>
                <w:szCs w:val="11"/>
              </w:rPr>
            </w:pPr>
            <w:r>
              <w:rPr>
                <w:rFonts w:ascii="微软雅黑" w:hAnsi="微软雅黑" w:eastAsia="微软雅黑" w:cs="微软雅黑"/>
                <w:spacing w:val="1"/>
                <w:sz w:val="11"/>
                <w:szCs w:val="11"/>
              </w:rPr>
              <w:t>将“黑名单”责任主体列入重点监管对象  ，人民防空主管部门在公布期内应当采</w:t>
            </w:r>
            <w:r>
              <w:rPr>
                <w:rFonts w:ascii="微软雅黑" w:hAnsi="微软雅黑" w:eastAsia="微软雅黑" w:cs="微软雅黑"/>
                <w:sz w:val="11"/>
                <w:szCs w:val="11"/>
              </w:rPr>
              <w:t xml:space="preserve">取以下措施强化监 </w:t>
            </w:r>
            <w:r>
              <w:rPr>
                <w:rFonts w:ascii="微软雅黑" w:hAnsi="微软雅黑" w:eastAsia="微软雅黑" w:cs="微软雅黑"/>
                <w:spacing w:val="1"/>
                <w:sz w:val="11"/>
                <w:szCs w:val="11"/>
              </w:rPr>
              <w:t>督管理 ：</w:t>
            </w:r>
          </w:p>
          <w:p>
            <w:pPr>
              <w:spacing w:line="227" w:lineRule="auto"/>
              <w:ind w:left="257"/>
              <w:rPr>
                <w:rFonts w:ascii="微软雅黑" w:hAnsi="微软雅黑" w:eastAsia="微软雅黑" w:cs="微软雅黑"/>
                <w:sz w:val="11"/>
                <w:szCs w:val="11"/>
              </w:rPr>
            </w:pPr>
            <w:r>
              <w:rPr>
                <w:rFonts w:ascii="微软雅黑" w:hAnsi="微软雅黑" w:eastAsia="微软雅黑" w:cs="微软雅黑"/>
                <w:spacing w:val="1"/>
                <w:sz w:val="11"/>
                <w:szCs w:val="11"/>
              </w:rPr>
              <w:t xml:space="preserve">1、加大对其日常从业行为的检查频次和抽检比例  </w:t>
            </w:r>
            <w:r>
              <w:rPr>
                <w:rFonts w:ascii="微软雅黑" w:hAnsi="微软雅黑" w:eastAsia="微软雅黑" w:cs="微软雅黑"/>
                <w:sz w:val="11"/>
                <w:szCs w:val="11"/>
              </w:rPr>
              <w:t>；</w:t>
            </w:r>
          </w:p>
          <w:p>
            <w:pPr>
              <w:spacing w:before="6" w:line="196" w:lineRule="auto"/>
              <w:ind w:left="20" w:right="85" w:firstLine="231"/>
              <w:rPr>
                <w:rFonts w:ascii="微软雅黑" w:hAnsi="微软雅黑" w:eastAsia="微软雅黑" w:cs="微软雅黑"/>
                <w:sz w:val="11"/>
                <w:szCs w:val="11"/>
              </w:rPr>
            </w:pPr>
            <w:r>
              <w:rPr>
                <w:rFonts w:ascii="微软雅黑" w:hAnsi="微软雅黑" w:eastAsia="微软雅黑" w:cs="微软雅黑"/>
                <w:spacing w:val="1"/>
                <w:sz w:val="11"/>
                <w:szCs w:val="11"/>
              </w:rPr>
              <w:t>2、限制参加人民防空主管部门组织的各类表彰奖励活动  ，行业协会等社会团体组织的各类表</w:t>
            </w:r>
            <w:r>
              <w:rPr>
                <w:rFonts w:ascii="微软雅黑" w:hAnsi="微软雅黑" w:eastAsia="微软雅黑" w:cs="微软雅黑"/>
                <w:sz w:val="11"/>
                <w:szCs w:val="11"/>
              </w:rPr>
              <w:t xml:space="preserve">彰奖励 </w:t>
            </w:r>
            <w:r>
              <w:rPr>
                <w:rFonts w:ascii="微软雅黑" w:hAnsi="微软雅黑" w:eastAsia="微软雅黑" w:cs="微软雅黑"/>
                <w:spacing w:val="3"/>
                <w:sz w:val="11"/>
                <w:szCs w:val="11"/>
              </w:rPr>
              <w:t>活</w:t>
            </w:r>
            <w:r>
              <w:rPr>
                <w:rFonts w:ascii="微软雅黑" w:hAnsi="微软雅黑" w:eastAsia="微软雅黑" w:cs="微软雅黑"/>
                <w:spacing w:val="2"/>
                <w:sz w:val="11"/>
                <w:szCs w:val="11"/>
              </w:rPr>
              <w:t>动应当参照执行 ；</w:t>
            </w:r>
          </w:p>
          <w:p>
            <w:pPr>
              <w:spacing w:line="210" w:lineRule="auto"/>
              <w:ind w:left="253"/>
              <w:rPr>
                <w:rFonts w:ascii="微软雅黑" w:hAnsi="微软雅黑" w:eastAsia="微软雅黑" w:cs="微软雅黑"/>
                <w:sz w:val="11"/>
                <w:szCs w:val="11"/>
              </w:rPr>
            </w:pPr>
            <w:r>
              <w:rPr>
                <w:rFonts w:ascii="微软雅黑" w:hAnsi="微软雅黑" w:eastAsia="微软雅黑" w:cs="微软雅黑"/>
                <w:spacing w:val="1"/>
                <w:sz w:val="11"/>
                <w:szCs w:val="11"/>
              </w:rPr>
              <w:t>3、限制参与人民防空主管部门的政府采购 、工程招投标 、财政资</w:t>
            </w:r>
            <w:r>
              <w:rPr>
                <w:rFonts w:ascii="微软雅黑" w:hAnsi="微软雅黑" w:eastAsia="微软雅黑" w:cs="微软雅黑"/>
                <w:sz w:val="11"/>
                <w:szCs w:val="11"/>
              </w:rPr>
              <w:t>金补贴 、政策扶持等项目活动 ；</w:t>
            </w:r>
          </w:p>
          <w:p>
            <w:pPr>
              <w:spacing w:before="1" w:line="207" w:lineRule="auto"/>
              <w:ind w:left="246"/>
              <w:rPr>
                <w:rFonts w:ascii="微软雅黑" w:hAnsi="微软雅黑" w:eastAsia="微软雅黑" w:cs="微软雅黑"/>
                <w:sz w:val="11"/>
                <w:szCs w:val="11"/>
              </w:rPr>
            </w:pPr>
            <w:r>
              <w:rPr>
                <w:rFonts w:ascii="微软雅黑" w:hAnsi="微软雅黑" w:eastAsia="微软雅黑" w:cs="微软雅黑"/>
                <w:spacing w:val="1"/>
                <w:sz w:val="11"/>
                <w:szCs w:val="11"/>
              </w:rPr>
              <w:t>4、列为资质管理重点核查对</w:t>
            </w:r>
            <w:r>
              <w:rPr>
                <w:rFonts w:ascii="微软雅黑" w:hAnsi="微软雅黑" w:eastAsia="微软雅黑" w:cs="微软雅黑"/>
                <w:sz w:val="11"/>
                <w:szCs w:val="11"/>
              </w:rPr>
              <w:t>象  ，对其资质申请 、升级和增项依法予以限制;</w:t>
            </w:r>
          </w:p>
          <w:p>
            <w:pPr>
              <w:spacing w:line="209" w:lineRule="auto"/>
              <w:ind w:left="254"/>
              <w:rPr>
                <w:rFonts w:ascii="微软雅黑" w:hAnsi="微软雅黑" w:eastAsia="微软雅黑" w:cs="微软雅黑"/>
                <w:sz w:val="11"/>
                <w:szCs w:val="11"/>
              </w:rPr>
            </w:pPr>
            <w:r>
              <w:rPr>
                <w:rFonts w:ascii="微软雅黑" w:hAnsi="微软雅黑" w:eastAsia="微软雅黑" w:cs="微软雅黑"/>
                <w:spacing w:val="1"/>
                <w:sz w:val="11"/>
                <w:szCs w:val="11"/>
              </w:rPr>
              <w:t>5、对于新的违法违规行为 ，在行政处</w:t>
            </w:r>
            <w:r>
              <w:rPr>
                <w:rFonts w:ascii="微软雅黑" w:hAnsi="微软雅黑" w:eastAsia="微软雅黑" w:cs="微软雅黑"/>
                <w:sz w:val="11"/>
                <w:szCs w:val="11"/>
              </w:rPr>
              <w:t>罚自由裁量范围内从重处罚  ；</w:t>
            </w:r>
          </w:p>
          <w:p>
            <w:pPr>
              <w:spacing w:line="227"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 xml:space="preserve">6、“黑名单”有关信息由省级人民防空主管部门及时记入责任主体信用档案 </w:t>
            </w:r>
            <w:r>
              <w:rPr>
                <w:rFonts w:ascii="微软雅黑" w:hAnsi="微软雅黑" w:eastAsia="微软雅黑" w:cs="微软雅黑"/>
                <w:sz w:val="11"/>
                <w:szCs w:val="11"/>
              </w:rPr>
              <w:t xml:space="preserve"> ；</w:t>
            </w:r>
          </w:p>
          <w:p>
            <w:pPr>
              <w:spacing w:before="5" w:line="188" w:lineRule="auto"/>
              <w:ind w:left="251"/>
              <w:rPr>
                <w:rFonts w:ascii="微软雅黑" w:hAnsi="微软雅黑" w:eastAsia="微软雅黑" w:cs="微软雅黑"/>
                <w:sz w:val="11"/>
                <w:szCs w:val="11"/>
              </w:rPr>
            </w:pPr>
            <w:r>
              <w:rPr>
                <w:rFonts w:ascii="微软雅黑" w:hAnsi="微软雅黑" w:eastAsia="微软雅黑" w:cs="微软雅黑"/>
                <w:spacing w:val="2"/>
                <w:sz w:val="11"/>
                <w:szCs w:val="11"/>
              </w:rPr>
              <w:t>7、法律、法规、规章以及规范性文件规定的</w:t>
            </w:r>
            <w:r>
              <w:rPr>
                <w:rFonts w:ascii="微软雅黑" w:hAnsi="微软雅黑" w:eastAsia="微软雅黑" w:cs="微软雅黑"/>
                <w:spacing w:val="1"/>
                <w:sz w:val="11"/>
                <w:szCs w:val="11"/>
              </w:rPr>
              <w:t>其他惩戒措施 。</w:t>
            </w:r>
          </w:p>
        </w:tc>
        <w:tc>
          <w:tcPr>
            <w:tcW w:w="5035" w:type="dxa"/>
            <w:tcBorders>
              <w:top w:val="single" w:color="000000" w:sz="2" w:space="0"/>
              <w:bottom w:val="single" w:color="000000" w:sz="2" w:space="0"/>
            </w:tcBorders>
            <w:vAlign w:val="top"/>
          </w:tcPr>
          <w:p>
            <w:pPr>
              <w:spacing w:line="308" w:lineRule="auto"/>
              <w:rPr>
                <w:rFonts w:ascii="Arial"/>
                <w:sz w:val="21"/>
              </w:rPr>
            </w:pPr>
          </w:p>
          <w:p>
            <w:pPr>
              <w:spacing w:line="4944" w:lineRule="exact"/>
              <w:ind w:firstLine="910"/>
              <w:textAlignment w:val="center"/>
            </w:pPr>
            <w:r>
              <w:drawing>
                <wp:inline distT="0" distB="0" distL="0" distR="0">
                  <wp:extent cx="2237105" cy="313944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2237231" cy="3139440"/>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8"/>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4"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rPr>
          <w:rFonts w:ascii="Arial"/>
          <w:sz w:val="21"/>
        </w:rPr>
      </w:pPr>
    </w:p>
    <w:p>
      <w:pPr>
        <w:sectPr>
          <w:pgSz w:w="23812" w:h="16837"/>
          <w:pgMar w:top="1431" w:right="1378" w:bottom="0" w:left="1077" w:header="0" w:footer="0" w:gutter="0"/>
          <w:cols w:space="720" w:num="1"/>
        </w:sectPr>
      </w:pPr>
    </w:p>
    <w:p>
      <w:r>
        <w:pict>
          <v:rect id="_x0000_s1030" o:spid="_x0000_s1030" o:spt="1" style="position:absolute;left:0pt;margin-left:123.95pt;margin-top:600.1pt;height:0.6pt;width:997.7pt;mso-position-horizontal-relative:page;mso-position-vertical-relative:page;z-index:-251653120;mso-width-relative:page;mso-height-relative:page;" fillcolor="#000000" filled="t" stroked="f" coordsize="21600,21600" o:allowincell="f">
            <v:path/>
            <v:fill on="t" focussize="0,0"/>
            <v:stroke on="f"/>
            <v:imagedata o:title=""/>
            <o:lock v:ext="edit"/>
          </v:rect>
        </w:pict>
      </w:r>
      <w:r>
        <w:pict>
          <v:rect id="_x0000_s1031" o:spid="_x0000_s1031" o:spt="1" style="position:absolute;left:0pt;margin-left:53.85pt;margin-top:71.85pt;height:528.85pt;width:0.6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pict>
          <v:shape id="_x0000_s1032" o:spid="_x0000_s1032" o:spt="202" type="#_x0000_t202" style="position:absolute;left:0pt;margin-left:60.9pt;margin-top:68.3pt;height:10.35pt;width:5.3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before="19" w:line="180" w:lineRule="auto"/>
                    <w:ind w:left="20"/>
                    <w:rPr>
                      <w:rFonts w:ascii="微软雅黑" w:hAnsi="微软雅黑" w:eastAsia="微软雅黑" w:cs="微软雅黑"/>
                      <w:sz w:val="13"/>
                      <w:szCs w:val="13"/>
                    </w:rPr>
                  </w:pPr>
                  <w:r>
                    <w:rPr>
                      <w:rFonts w:ascii="微软雅黑" w:hAnsi="微软雅黑" w:eastAsia="微软雅黑" w:cs="微软雅黑"/>
                      <w:sz w:val="13"/>
                      <w:szCs w:val="13"/>
                    </w:rPr>
                    <w:t>1</w:t>
                  </w:r>
                </w:p>
              </w:txbxContent>
            </v:textbox>
          </v:shape>
        </w:pict>
      </w:r>
      <w:r>
        <w:pict>
          <v:shape id="_x0000_s1033" o:spid="_x0000_s1033" o:spt="202" type="#_x0000_t202" style="position:absolute;left:0pt;margin-left:107.95pt;margin-top:68.3pt;height:44.15pt;width:15.45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before="21" w:line="239" w:lineRule="auto"/>
                    <w:ind w:left="20" w:right="20" w:firstLine="1"/>
                    <w:rPr>
                      <w:rFonts w:ascii="宋体" w:hAnsi="宋体" w:eastAsia="宋体" w:cs="宋体"/>
                      <w:sz w:val="13"/>
                      <w:szCs w:val="13"/>
                    </w:rPr>
                  </w:pPr>
                  <w:r>
                    <w:rPr>
                      <w:rFonts w:ascii="宋体" w:hAnsi="宋体" w:eastAsia="宋体" w:cs="宋体"/>
                      <w:spacing w:val="3"/>
                      <w:sz w:val="13"/>
                      <w:szCs w:val="13"/>
                    </w:rPr>
                    <w:t>理有</w:t>
                  </w:r>
                  <w:r>
                    <w:rPr>
                      <w:rFonts w:ascii="宋体" w:hAnsi="宋体" w:eastAsia="宋体" w:cs="宋体"/>
                      <w:sz w:val="13"/>
                      <w:szCs w:val="13"/>
                    </w:rPr>
                    <w:t xml:space="preserve"> </w:t>
                  </w:r>
                  <w:r>
                    <w:rPr>
                      <w:rFonts w:ascii="宋体" w:hAnsi="宋体" w:eastAsia="宋体" w:cs="宋体"/>
                      <w:spacing w:val="4"/>
                      <w:sz w:val="13"/>
                      <w:szCs w:val="13"/>
                    </w:rPr>
                    <w:t>关规</w:t>
                  </w:r>
                  <w:r>
                    <w:rPr>
                      <w:rFonts w:ascii="宋体" w:hAnsi="宋体" w:eastAsia="宋体" w:cs="宋体"/>
                      <w:sz w:val="13"/>
                      <w:szCs w:val="13"/>
                    </w:rPr>
                    <w:t xml:space="preserve"> </w:t>
                  </w:r>
                  <w:r>
                    <w:rPr>
                      <w:rFonts w:ascii="宋体" w:hAnsi="宋体" w:eastAsia="宋体" w:cs="宋体"/>
                      <w:spacing w:val="4"/>
                      <w:sz w:val="13"/>
                      <w:szCs w:val="13"/>
                    </w:rPr>
                    <w:t>定的</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检查</w:t>
                  </w:r>
                </w:p>
              </w:txbxContent>
            </v:textbox>
          </v:shape>
        </w:pict>
      </w:r>
      <w:r>
        <w:pict>
          <v:shape id="_x0000_s1034" o:spid="_x0000_s1034" o:spt="202" type="#_x0000_t202" style="position:absolute;left:0pt;margin-left:70.4pt;margin-top:70.85pt;height:530.85pt;width:37.6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702"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1"/>
                    <w:gridCol w:w="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35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0" w:lineRule="auto"/>
                          <w:ind w:left="151"/>
                          <w:rPr>
                            <w:rFonts w:ascii="宋体" w:hAnsi="宋体" w:eastAsia="宋体" w:cs="宋体"/>
                            <w:sz w:val="13"/>
                            <w:szCs w:val="13"/>
                          </w:rPr>
                        </w:pPr>
                        <w:r>
                          <w:rPr>
                            <w:rFonts w:ascii="宋体" w:hAnsi="宋体" w:eastAsia="宋体" w:cs="宋体"/>
                            <w:sz w:val="13"/>
                            <w:szCs w:val="13"/>
                          </w:rPr>
                          <w:t>5</w:t>
                        </w:r>
                      </w:p>
                    </w:tc>
                    <w:tc>
                      <w:tcPr>
                        <w:tcW w:w="351"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9" w:lineRule="auto"/>
                          <w:ind w:left="42" w:right="32"/>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1" w:hRule="atLeast"/>
                    </w:trPr>
                    <w:tc>
                      <w:tcPr>
                        <w:tcW w:w="35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1" w:lineRule="auto"/>
                          <w:ind w:left="149"/>
                          <w:rPr>
                            <w:rFonts w:ascii="宋体" w:hAnsi="宋体" w:eastAsia="宋体" w:cs="宋体"/>
                            <w:sz w:val="13"/>
                            <w:szCs w:val="13"/>
                          </w:rPr>
                        </w:pPr>
                        <w:r>
                          <w:rPr>
                            <w:rFonts w:ascii="宋体" w:hAnsi="宋体" w:eastAsia="宋体" w:cs="宋体"/>
                            <w:sz w:val="13"/>
                            <w:szCs w:val="13"/>
                          </w:rPr>
                          <w:t>6</w:t>
                        </w:r>
                      </w:p>
                    </w:tc>
                    <w:tc>
                      <w:tcPr>
                        <w:tcW w:w="351"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3" w:line="249" w:lineRule="auto"/>
                          <w:ind w:left="42" w:right="32"/>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r>
                </w:tbl>
                <w:p>
                  <w:pPr>
                    <w:rPr>
                      <w:rFonts w:ascii="Arial"/>
                      <w:sz w:val="21"/>
                    </w:rPr>
                  </w:pPr>
                </w:p>
              </w:txbxContent>
            </v:textbox>
          </v:shape>
        </w:pict>
      </w:r>
    </w:p>
    <w:p/>
    <w:p/>
    <w:p/>
    <w:p>
      <w:pPr>
        <w:spacing w:line="71" w:lineRule="exact"/>
      </w:pPr>
    </w:p>
    <w:tbl>
      <w:tblPr>
        <w:tblStyle w:val="4"/>
        <w:tblW w:w="19943" w:type="dxa"/>
        <w:tblInd w:w="14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2550"/>
        <w:gridCol w:w="1643"/>
        <w:gridCol w:w="350"/>
        <w:gridCol w:w="2456"/>
        <w:gridCol w:w="5251"/>
        <w:gridCol w:w="503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4" w:hRule="atLeast"/>
        </w:trPr>
        <w:tc>
          <w:tcPr>
            <w:tcW w:w="356"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42" w:line="248" w:lineRule="auto"/>
              <w:ind w:left="40" w:right="36"/>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防工</w:t>
            </w:r>
            <w:r>
              <w:rPr>
                <w:rFonts w:ascii="宋体" w:hAnsi="宋体" w:eastAsia="宋体" w:cs="宋体"/>
                <w:sz w:val="13"/>
                <w:szCs w:val="13"/>
              </w:rPr>
              <w:t xml:space="preserve"> </w:t>
            </w:r>
            <w:r>
              <w:rPr>
                <w:rFonts w:ascii="宋体" w:hAnsi="宋体" w:eastAsia="宋体" w:cs="宋体"/>
                <w:spacing w:val="4"/>
                <w:sz w:val="13"/>
                <w:szCs w:val="13"/>
              </w:rPr>
              <w:t>程建</w:t>
            </w:r>
            <w:r>
              <w:rPr>
                <w:rFonts w:ascii="宋体" w:hAnsi="宋体" w:eastAsia="宋体" w:cs="宋体"/>
                <w:sz w:val="13"/>
                <w:szCs w:val="13"/>
              </w:rPr>
              <w:t xml:space="preserve"> </w:t>
            </w:r>
            <w:r>
              <w:rPr>
                <w:rFonts w:ascii="宋体" w:hAnsi="宋体" w:eastAsia="宋体" w:cs="宋体"/>
                <w:spacing w:val="4"/>
                <w:sz w:val="13"/>
                <w:szCs w:val="13"/>
              </w:rPr>
              <w:t>设的</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检查</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43" w:line="248" w:lineRule="auto"/>
              <w:ind w:left="40" w:right="36"/>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防工</w:t>
            </w:r>
            <w:r>
              <w:rPr>
                <w:rFonts w:ascii="宋体" w:hAnsi="宋体" w:eastAsia="宋体" w:cs="宋体"/>
                <w:sz w:val="13"/>
                <w:szCs w:val="13"/>
              </w:rPr>
              <w:t xml:space="preserve"> </w:t>
            </w:r>
            <w:r>
              <w:rPr>
                <w:rFonts w:ascii="宋体" w:hAnsi="宋体" w:eastAsia="宋体" w:cs="宋体"/>
                <w:spacing w:val="4"/>
                <w:sz w:val="13"/>
                <w:szCs w:val="13"/>
              </w:rPr>
              <w:t>程质</w:t>
            </w:r>
            <w:r>
              <w:rPr>
                <w:rFonts w:ascii="宋体" w:hAnsi="宋体" w:eastAsia="宋体" w:cs="宋体"/>
                <w:sz w:val="13"/>
                <w:szCs w:val="13"/>
              </w:rPr>
              <w:t xml:space="preserve"> </w:t>
            </w:r>
            <w:r>
              <w:rPr>
                <w:rFonts w:ascii="宋体" w:hAnsi="宋体" w:eastAsia="宋体" w:cs="宋体"/>
                <w:spacing w:val="4"/>
                <w:sz w:val="13"/>
                <w:szCs w:val="13"/>
              </w:rPr>
              <w:t>量的</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42" w:line="257" w:lineRule="auto"/>
              <w:ind w:left="20" w:right="19"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57" w:lineRule="auto"/>
              <w:ind w:left="20" w:right="19"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47" w:line="220" w:lineRule="auto"/>
              <w:ind w:left="17" w:right="69" w:hanging="2"/>
              <w:rPr>
                <w:rFonts w:ascii="微软雅黑" w:hAnsi="微软雅黑" w:eastAsia="微软雅黑" w:cs="微软雅黑"/>
                <w:sz w:val="11"/>
                <w:szCs w:val="11"/>
              </w:rPr>
            </w:pPr>
            <w:r>
              <w:rPr>
                <w:rFonts w:ascii="微软雅黑" w:hAnsi="微软雅黑" w:eastAsia="微软雅黑" w:cs="微软雅黑"/>
                <w:spacing w:val="1"/>
                <w:sz w:val="11"/>
                <w:szCs w:val="11"/>
              </w:rPr>
              <w:t>《江西省人</w:t>
            </w:r>
            <w:r>
              <w:rPr>
                <w:rFonts w:ascii="微软雅黑" w:hAnsi="微软雅黑" w:eastAsia="微软雅黑" w:cs="微软雅黑"/>
                <w:sz w:val="11"/>
                <w:szCs w:val="11"/>
              </w:rPr>
              <w:t xml:space="preserve">民防空工程管理办法 》   (省政府令第   </w:t>
            </w:r>
            <w:r>
              <w:rPr>
                <w:rFonts w:ascii="微软雅黑" w:hAnsi="微软雅黑" w:eastAsia="微软雅黑" w:cs="微软雅黑"/>
                <w:spacing w:val="1"/>
                <w:sz w:val="11"/>
                <w:szCs w:val="11"/>
              </w:rPr>
              <w:t>187号发布 ，第24</w:t>
            </w:r>
            <w:r>
              <w:rPr>
                <w:rFonts w:ascii="微软雅黑" w:hAnsi="微软雅黑" w:eastAsia="微软雅黑" w:cs="微软雅黑"/>
                <w:sz w:val="11"/>
                <w:szCs w:val="11"/>
              </w:rPr>
              <w:t xml:space="preserve">1号修正 ) 第五条第一款 ：县级 </w:t>
            </w:r>
            <w:r>
              <w:rPr>
                <w:rFonts w:ascii="微软雅黑" w:hAnsi="微软雅黑" w:eastAsia="微软雅黑" w:cs="微软雅黑"/>
                <w:spacing w:val="2"/>
                <w:sz w:val="11"/>
                <w:szCs w:val="11"/>
              </w:rPr>
              <w:t>以上人民政府人民防空</w:t>
            </w:r>
            <w:r>
              <w:rPr>
                <w:rFonts w:ascii="微软雅黑" w:hAnsi="微软雅黑" w:eastAsia="微软雅黑" w:cs="微软雅黑"/>
                <w:spacing w:val="1"/>
                <w:sz w:val="11"/>
                <w:szCs w:val="11"/>
              </w:rPr>
              <w:t>主管部门负责本行政区域内</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人防工程规划 、建设、维护</w:t>
            </w:r>
            <w:r>
              <w:rPr>
                <w:rFonts w:ascii="微软雅黑" w:hAnsi="微软雅黑" w:eastAsia="微软雅黑" w:cs="微软雅黑"/>
                <w:sz w:val="11"/>
                <w:szCs w:val="11"/>
              </w:rPr>
              <w:t>和使用的监督管理。</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35" w:line="235" w:lineRule="auto"/>
              <w:ind w:left="7" w:right="6" w:firstLine="7"/>
              <w:rPr>
                <w:rFonts w:ascii="微软雅黑" w:hAnsi="微软雅黑" w:eastAsia="微软雅黑" w:cs="微软雅黑"/>
                <w:sz w:val="8"/>
                <w:szCs w:val="8"/>
              </w:rPr>
            </w:pPr>
            <w:r>
              <w:rPr>
                <w:rFonts w:ascii="微软雅黑" w:hAnsi="微软雅黑" w:eastAsia="微软雅黑" w:cs="微软雅黑"/>
                <w:spacing w:val="9"/>
                <w:sz w:val="8"/>
                <w:szCs w:val="8"/>
              </w:rPr>
              <w:t>1</w:t>
            </w:r>
            <w:r>
              <w:rPr>
                <w:rFonts w:ascii="微软雅黑" w:hAnsi="微软雅黑" w:eastAsia="微软雅黑" w:cs="微软雅黑"/>
                <w:spacing w:val="5"/>
                <w:sz w:val="8"/>
                <w:szCs w:val="8"/>
              </w:rPr>
              <w:t>.《江西省实施〈中华人民共和国人民防空法 〉办法》第十四条 ：</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人民</w:t>
            </w:r>
            <w:r>
              <w:rPr>
                <w:rFonts w:ascii="微软雅黑" w:hAnsi="微软雅黑" w:eastAsia="微软雅黑" w:cs="微软雅黑"/>
                <w:spacing w:val="7"/>
                <w:sz w:val="8"/>
                <w:szCs w:val="8"/>
              </w:rPr>
              <w:t>防</w:t>
            </w:r>
            <w:r>
              <w:rPr>
                <w:rFonts w:ascii="微软雅黑" w:hAnsi="微软雅黑" w:eastAsia="微软雅黑" w:cs="微软雅黑"/>
                <w:spacing w:val="5"/>
                <w:sz w:val="8"/>
                <w:szCs w:val="8"/>
              </w:rPr>
              <w:t>空主管部门负责防空地下室工程质量监督和定额管理  ，由</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人民防空工程质量监督机构具体实施 。人民防空工程质量监督</w:t>
            </w:r>
            <w:r>
              <w:rPr>
                <w:rFonts w:ascii="微软雅黑" w:hAnsi="微软雅黑" w:eastAsia="微软雅黑" w:cs="微软雅黑"/>
                <w:spacing w:val="3"/>
                <w:sz w:val="8"/>
                <w:szCs w:val="8"/>
              </w:rPr>
              <w:t>机</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构应当按照国家有关规定及设计文件  ，对防空地下室工程质量</w:t>
            </w:r>
            <w:r>
              <w:rPr>
                <w:rFonts w:ascii="微软雅黑" w:hAnsi="微软雅黑" w:eastAsia="微软雅黑" w:cs="微软雅黑"/>
                <w:spacing w:val="3"/>
                <w:sz w:val="8"/>
                <w:szCs w:val="8"/>
              </w:rPr>
              <w:t>进</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行</w:t>
            </w:r>
            <w:r>
              <w:rPr>
                <w:rFonts w:ascii="微软雅黑" w:hAnsi="微软雅黑" w:eastAsia="微软雅黑" w:cs="微软雅黑"/>
                <w:spacing w:val="5"/>
                <w:sz w:val="8"/>
                <w:szCs w:val="8"/>
              </w:rPr>
              <w:t>监督和定额管理 ，并出具竣工验收认可文件 。建设单位未取得</w:t>
            </w:r>
          </w:p>
          <w:p>
            <w:pPr>
              <w:spacing w:line="221" w:lineRule="auto"/>
              <w:ind w:left="6" w:right="81"/>
              <w:rPr>
                <w:rFonts w:ascii="微软雅黑" w:hAnsi="微软雅黑" w:eastAsia="微软雅黑" w:cs="微软雅黑"/>
                <w:sz w:val="8"/>
                <w:szCs w:val="8"/>
              </w:rPr>
            </w:pPr>
            <w:r>
              <w:rPr>
                <w:rFonts w:ascii="微软雅黑" w:hAnsi="微软雅黑" w:eastAsia="微软雅黑" w:cs="微软雅黑"/>
                <w:spacing w:val="8"/>
                <w:sz w:val="8"/>
                <w:szCs w:val="8"/>
              </w:rPr>
              <w:t>认可</w:t>
            </w:r>
            <w:r>
              <w:rPr>
                <w:rFonts w:ascii="微软雅黑" w:hAnsi="微软雅黑" w:eastAsia="微软雅黑" w:cs="微软雅黑"/>
                <w:spacing w:val="7"/>
                <w:sz w:val="8"/>
                <w:szCs w:val="8"/>
              </w:rPr>
              <w:t>文</w:t>
            </w:r>
            <w:r>
              <w:rPr>
                <w:rFonts w:ascii="微软雅黑" w:hAnsi="微软雅黑" w:eastAsia="微软雅黑" w:cs="微软雅黑"/>
                <w:spacing w:val="4"/>
                <w:sz w:val="8"/>
                <w:szCs w:val="8"/>
              </w:rPr>
              <w:t>件的 ，建设主管部门不得办理工程竣工验收备案  ，不动产</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登记机</w:t>
            </w:r>
            <w:r>
              <w:rPr>
                <w:rFonts w:ascii="微软雅黑" w:hAnsi="微软雅黑" w:eastAsia="微软雅黑" w:cs="微软雅黑"/>
                <w:spacing w:val="9"/>
                <w:sz w:val="8"/>
                <w:szCs w:val="8"/>
              </w:rPr>
              <w:t>构</w:t>
            </w:r>
            <w:r>
              <w:rPr>
                <w:rFonts w:ascii="微软雅黑" w:hAnsi="微软雅黑" w:eastAsia="微软雅黑" w:cs="微软雅黑"/>
                <w:spacing w:val="5"/>
                <w:sz w:val="8"/>
                <w:szCs w:val="8"/>
              </w:rPr>
              <w:t>不得办理登记 。人民防空主管部门发现建设单位在竣工</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验收过程</w:t>
            </w:r>
            <w:r>
              <w:rPr>
                <w:rFonts w:ascii="微软雅黑" w:hAnsi="微软雅黑" w:eastAsia="微软雅黑" w:cs="微软雅黑"/>
                <w:spacing w:val="4"/>
                <w:sz w:val="8"/>
                <w:szCs w:val="8"/>
              </w:rPr>
              <w:t>中有违反国家有关人民防空工程质量管理规定行为的   ，</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责</w:t>
            </w:r>
            <w:r>
              <w:rPr>
                <w:rFonts w:ascii="微软雅黑" w:hAnsi="微软雅黑" w:eastAsia="微软雅黑" w:cs="微软雅黑"/>
                <w:spacing w:val="5"/>
                <w:sz w:val="8"/>
                <w:szCs w:val="8"/>
              </w:rPr>
              <w:t>令限期整改。</w:t>
            </w:r>
          </w:p>
          <w:p>
            <w:pPr>
              <w:spacing w:before="1" w:line="232" w:lineRule="auto"/>
              <w:ind w:left="6" w:right="30" w:firstLine="4"/>
              <w:rPr>
                <w:rFonts w:ascii="微软雅黑" w:hAnsi="微软雅黑" w:eastAsia="微软雅黑" w:cs="微软雅黑"/>
                <w:sz w:val="8"/>
                <w:szCs w:val="8"/>
              </w:rPr>
            </w:pPr>
            <w:r>
              <w:rPr>
                <w:rFonts w:ascii="微软雅黑" w:hAnsi="微软雅黑" w:eastAsia="微软雅黑" w:cs="微软雅黑"/>
                <w:spacing w:val="6"/>
                <w:sz w:val="8"/>
                <w:szCs w:val="8"/>
              </w:rPr>
              <w:t>2</w:t>
            </w:r>
            <w:r>
              <w:rPr>
                <w:rFonts w:ascii="微软雅黑" w:hAnsi="微软雅黑" w:eastAsia="微软雅黑" w:cs="微软雅黑"/>
                <w:spacing w:val="4"/>
                <w:sz w:val="8"/>
                <w:szCs w:val="8"/>
              </w:rPr>
              <w:t>.《江西省人民防空工程管理办法 》   (省政府令第187号发布 ，第</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24</w:t>
            </w:r>
            <w:r>
              <w:rPr>
                <w:rFonts w:ascii="微软雅黑" w:hAnsi="微软雅黑" w:eastAsia="微软雅黑" w:cs="微软雅黑"/>
                <w:spacing w:val="9"/>
                <w:sz w:val="8"/>
                <w:szCs w:val="8"/>
              </w:rPr>
              <w:t>1</w:t>
            </w:r>
            <w:r>
              <w:rPr>
                <w:rFonts w:ascii="微软雅黑" w:hAnsi="微软雅黑" w:eastAsia="微软雅黑" w:cs="微软雅黑"/>
                <w:spacing w:val="5"/>
                <w:sz w:val="8"/>
                <w:szCs w:val="8"/>
              </w:rPr>
              <w:t>号修正 ) 第五条第一款 ：县级以上人民政府人民防空主管部门</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负</w:t>
            </w:r>
            <w:r>
              <w:rPr>
                <w:rFonts w:ascii="微软雅黑" w:hAnsi="微软雅黑" w:eastAsia="微软雅黑" w:cs="微软雅黑"/>
                <w:spacing w:val="6"/>
                <w:sz w:val="8"/>
                <w:szCs w:val="8"/>
              </w:rPr>
              <w:t>责本行政区域内人防工程规划 、建设、维护和使用的监督管理</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。第</w:t>
            </w:r>
            <w:r>
              <w:rPr>
                <w:rFonts w:ascii="微软雅黑" w:hAnsi="微软雅黑" w:eastAsia="微软雅黑" w:cs="微软雅黑"/>
                <w:spacing w:val="8"/>
                <w:sz w:val="8"/>
                <w:szCs w:val="8"/>
              </w:rPr>
              <w:t>十</w:t>
            </w:r>
            <w:r>
              <w:rPr>
                <w:rFonts w:ascii="微软雅黑" w:hAnsi="微软雅黑" w:eastAsia="微软雅黑" w:cs="微软雅黑"/>
                <w:spacing w:val="5"/>
                <w:sz w:val="8"/>
                <w:szCs w:val="8"/>
              </w:rPr>
              <w:t>七条 ：人民防空主管部门负责防空地下室防护部分的工程</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质量</w:t>
            </w:r>
            <w:r>
              <w:rPr>
                <w:rFonts w:ascii="微软雅黑" w:hAnsi="微软雅黑" w:eastAsia="微软雅黑" w:cs="微软雅黑"/>
                <w:spacing w:val="6"/>
                <w:sz w:val="8"/>
                <w:szCs w:val="8"/>
              </w:rPr>
              <w:t>监</w:t>
            </w:r>
            <w:r>
              <w:rPr>
                <w:rFonts w:ascii="微软雅黑" w:hAnsi="微软雅黑" w:eastAsia="微软雅黑" w:cs="微软雅黑"/>
                <w:spacing w:val="5"/>
                <w:sz w:val="8"/>
                <w:szCs w:val="8"/>
              </w:rPr>
              <w:t>督管理 ，并委托具有资格的工程质量监督机构具体实施 。</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接</w:t>
            </w:r>
            <w:r>
              <w:rPr>
                <w:rFonts w:ascii="微软雅黑" w:hAnsi="微软雅黑" w:eastAsia="微软雅黑" w:cs="微软雅黑"/>
                <w:spacing w:val="6"/>
                <w:sz w:val="8"/>
                <w:szCs w:val="8"/>
              </w:rPr>
              <w:t>受委托的工程质量监督机构应当按照国家有关规定及设计文</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 xml:space="preserve">件 </w:t>
            </w:r>
            <w:r>
              <w:rPr>
                <w:rFonts w:ascii="微软雅黑" w:hAnsi="微软雅黑" w:eastAsia="微软雅黑" w:cs="微软雅黑"/>
                <w:spacing w:val="5"/>
                <w:sz w:val="8"/>
                <w:szCs w:val="8"/>
              </w:rPr>
              <w:t>，</w:t>
            </w:r>
            <w:r>
              <w:rPr>
                <w:rFonts w:ascii="微软雅黑" w:hAnsi="微软雅黑" w:eastAsia="微软雅黑" w:cs="微软雅黑"/>
                <w:spacing w:val="4"/>
                <w:sz w:val="8"/>
                <w:szCs w:val="8"/>
              </w:rPr>
              <w:t>对防空地下室防护部分的工程质量进行监督  ，对质量合格的</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人</w:t>
            </w:r>
            <w:r>
              <w:rPr>
                <w:rFonts w:ascii="微软雅黑" w:hAnsi="微软雅黑" w:eastAsia="微软雅黑" w:cs="微软雅黑"/>
                <w:spacing w:val="9"/>
                <w:sz w:val="8"/>
                <w:szCs w:val="8"/>
              </w:rPr>
              <w:t>防</w:t>
            </w:r>
            <w:r>
              <w:rPr>
                <w:rFonts w:ascii="微软雅黑" w:hAnsi="微软雅黑" w:eastAsia="微软雅黑" w:cs="微软雅黑"/>
                <w:spacing w:val="6"/>
                <w:sz w:val="8"/>
                <w:szCs w:val="8"/>
              </w:rPr>
              <w:t>工程由人民防空主管部门出具竣工验收认可文件 。建设单位</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未取得</w:t>
            </w:r>
            <w:r>
              <w:rPr>
                <w:rFonts w:ascii="微软雅黑" w:hAnsi="微软雅黑" w:eastAsia="微软雅黑" w:cs="微软雅黑"/>
                <w:spacing w:val="5"/>
                <w:sz w:val="8"/>
                <w:szCs w:val="8"/>
              </w:rPr>
              <w:t>认可文件的 ，住房和城乡建设部门不得办理工程竣工验收</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备</w:t>
            </w:r>
            <w:r>
              <w:rPr>
                <w:rFonts w:ascii="微软雅黑" w:hAnsi="微软雅黑" w:eastAsia="微软雅黑" w:cs="微软雅黑"/>
                <w:spacing w:val="5"/>
                <w:sz w:val="8"/>
                <w:szCs w:val="8"/>
              </w:rPr>
              <w:t>案 ，不动产登记部门不得办理产权登记 。人民防空主管部门发</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现</w:t>
            </w:r>
            <w:r>
              <w:rPr>
                <w:rFonts w:ascii="微软雅黑" w:hAnsi="微软雅黑" w:eastAsia="微软雅黑" w:cs="微软雅黑"/>
                <w:spacing w:val="6"/>
                <w:sz w:val="8"/>
                <w:szCs w:val="8"/>
              </w:rPr>
              <w:t>建设单位在竣工验收过程中有违反国家有关人防工程质量管理</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规</w:t>
            </w:r>
            <w:r>
              <w:rPr>
                <w:rFonts w:ascii="微软雅黑" w:hAnsi="微软雅黑" w:eastAsia="微软雅黑" w:cs="微软雅黑"/>
                <w:spacing w:val="3"/>
                <w:sz w:val="8"/>
                <w:szCs w:val="8"/>
              </w:rPr>
              <w:t>定行为的 ，责令限期整改 。</w:t>
            </w:r>
            <w:r>
              <w:rPr>
                <w:rFonts w:ascii="微软雅黑" w:hAnsi="微软雅黑" w:eastAsia="微软雅黑" w:cs="微软雅黑"/>
                <w:sz w:val="8"/>
                <w:szCs w:val="8"/>
              </w:rPr>
              <w:t xml:space="preserve">                                                           </w:t>
            </w:r>
            <w:r>
              <w:rPr>
                <w:rFonts w:ascii="微软雅黑" w:hAnsi="微软雅黑" w:eastAsia="微软雅黑" w:cs="微软雅黑"/>
                <w:spacing w:val="3"/>
                <w:sz w:val="8"/>
                <w:szCs w:val="8"/>
              </w:rPr>
              <w:t>3.《人民防空工程质量监督管理规定 》   ( 国人防办字〔 201</w:t>
            </w:r>
            <w:r>
              <w:rPr>
                <w:rFonts w:ascii="微软雅黑" w:hAnsi="微软雅黑" w:eastAsia="微软雅黑" w:cs="微软雅黑"/>
                <w:spacing w:val="1"/>
                <w:sz w:val="8"/>
                <w:szCs w:val="8"/>
              </w:rPr>
              <w:t>0</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2</w:t>
            </w:r>
            <w:r>
              <w:rPr>
                <w:rFonts w:ascii="微软雅黑" w:hAnsi="微软雅黑" w:eastAsia="微软雅黑" w:cs="微软雅黑"/>
                <w:spacing w:val="6"/>
                <w:sz w:val="8"/>
                <w:szCs w:val="8"/>
              </w:rPr>
              <w:t>88号) 第三条 ：人防工程质量监督是人民防空主管部门或者其委</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托</w:t>
            </w:r>
            <w:r>
              <w:rPr>
                <w:rFonts w:ascii="微软雅黑" w:hAnsi="微软雅黑" w:eastAsia="微软雅黑" w:cs="微软雅黑"/>
                <w:spacing w:val="6"/>
                <w:sz w:val="8"/>
                <w:szCs w:val="8"/>
              </w:rPr>
              <w:t>的人防工程质量监督机构根据国家有关法律 、法规和人防工程</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建设</w:t>
            </w:r>
            <w:r>
              <w:rPr>
                <w:rFonts w:ascii="微软雅黑" w:hAnsi="微软雅黑" w:eastAsia="微软雅黑" w:cs="微软雅黑"/>
                <w:spacing w:val="7"/>
                <w:sz w:val="8"/>
                <w:szCs w:val="8"/>
              </w:rPr>
              <w:t>强</w:t>
            </w:r>
            <w:r>
              <w:rPr>
                <w:rFonts w:ascii="微软雅黑" w:hAnsi="微软雅黑" w:eastAsia="微软雅黑" w:cs="微软雅黑"/>
                <w:spacing w:val="5"/>
                <w:sz w:val="8"/>
                <w:szCs w:val="8"/>
              </w:rPr>
              <w:t>制性标准 ，对人防工程责任主体履行质量责任的行为 、工</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程实</w:t>
            </w:r>
            <w:r>
              <w:rPr>
                <w:rFonts w:ascii="微软雅黑" w:hAnsi="微软雅黑" w:eastAsia="微软雅黑" w:cs="微软雅黑"/>
                <w:spacing w:val="6"/>
                <w:sz w:val="8"/>
                <w:szCs w:val="8"/>
              </w:rPr>
              <w:t>体质量和防护设备质量进行监督检查的行政执法行为 。第十</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六条</w:t>
            </w:r>
            <w:r>
              <w:rPr>
                <w:rFonts w:ascii="微软雅黑" w:hAnsi="微软雅黑" w:eastAsia="微软雅黑" w:cs="微软雅黑"/>
                <w:spacing w:val="6"/>
                <w:sz w:val="8"/>
                <w:szCs w:val="8"/>
              </w:rPr>
              <w:t xml:space="preserve"> </w:t>
            </w:r>
            <w:r>
              <w:rPr>
                <w:rFonts w:ascii="微软雅黑" w:hAnsi="微软雅黑" w:eastAsia="微软雅黑" w:cs="微软雅黑"/>
                <w:spacing w:val="5"/>
                <w:sz w:val="8"/>
                <w:szCs w:val="8"/>
              </w:rPr>
              <w:t>：人民防空主管部门应当加强对人防工程建设质量的法律 、</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 xml:space="preserve">法规和人防工程建设强制性标准执行情况的监督检查 </w:t>
            </w:r>
            <w:r>
              <w:rPr>
                <w:rFonts w:ascii="微软雅黑" w:hAnsi="微软雅黑" w:eastAsia="微软雅黑" w:cs="微软雅黑"/>
                <w:spacing w:val="5"/>
                <w:sz w:val="8"/>
                <w:szCs w:val="8"/>
              </w:rPr>
              <w:t>。</w:t>
            </w:r>
          </w:p>
        </w:tc>
        <w:tc>
          <w:tcPr>
            <w:tcW w:w="164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47" w:line="207" w:lineRule="auto"/>
              <w:ind w:left="17" w:right="38"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18" w:right="44"/>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4"/>
              <w:rPr>
                <w:rFonts w:ascii="微软雅黑" w:hAnsi="微软雅黑" w:eastAsia="微软雅黑" w:cs="微软雅黑"/>
                <w:sz w:val="11"/>
                <w:szCs w:val="11"/>
              </w:rPr>
            </w:pPr>
            <w:r>
              <w:rPr>
                <w:rFonts w:ascii="微软雅黑" w:hAnsi="微软雅黑" w:eastAsia="微软雅黑" w:cs="微软雅黑"/>
                <w:position w:val="2"/>
                <w:sz w:val="11"/>
                <w:szCs w:val="11"/>
              </w:rPr>
              <w:t>。</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47" w:line="207" w:lineRule="auto"/>
              <w:ind w:left="17" w:right="38"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before="1" w:line="220" w:lineRule="auto"/>
              <w:ind w:left="18" w:right="44"/>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4"/>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9" w:line="182" w:lineRule="auto"/>
              <w:ind w:left="2424"/>
              <w:rPr>
                <w:rFonts w:ascii="微软雅黑" w:hAnsi="微软雅黑" w:eastAsia="微软雅黑" w:cs="微软雅黑"/>
                <w:sz w:val="11"/>
                <w:szCs w:val="11"/>
              </w:rPr>
            </w:pPr>
            <w:r>
              <w:pict>
                <v:shape id="_x0000_s1035" o:spid="_x0000_s1035" o:spt="202" type="#_x0000_t202" style="position:absolute;left:0pt;margin-left:-13.35pt;margin-top:384.35pt;height:23.4pt;width:9.4pt;z-index:251668480;mso-width-relative:page;mso-height-relative:page;" filled="f" stroked="f" coordsize="21600,21600">
                  <v:path/>
                  <v:fill on="f" focussize="0,0"/>
                  <v:stroke on="f"/>
                  <v:imagedata o:title=""/>
                  <o:lock v:ext="edit" aspectratio="f"/>
                  <v:textbox inset="0mm,0mm,0mm,0mm" style="layout-flow:vertical-ideographic;">
                    <w:txbxContent>
                      <w:p>
                        <w:pPr>
                          <w:spacing w:before="20" w:line="182" w:lineRule="auto"/>
                          <w:ind w:left="20"/>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xbxContent>
                  </v:textbox>
                </v:shape>
              </w:pict>
            </w: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6"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tabs>
                <w:tab w:val="left" w:pos="61"/>
              </w:tabs>
              <w:spacing w:before="48" w:line="218" w:lineRule="auto"/>
              <w:ind w:left="18" w:right="78" w:hanging="11"/>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2"/>
                <w:sz w:val="11"/>
                <w:szCs w:val="11"/>
              </w:rPr>
              <w:t>( 一 ) 向人防工程内及其孔口周围二十米范</w:t>
            </w:r>
            <w:r>
              <w:rPr>
                <w:rFonts w:ascii="微软雅黑" w:hAnsi="微软雅黑" w:eastAsia="微软雅黑" w:cs="微软雅黑"/>
                <w:sz w:val="11"/>
                <w:szCs w:val="11"/>
              </w:rPr>
              <w:t xml:space="preserve">围内 </w:t>
            </w:r>
            <w:r>
              <w:rPr>
                <w:rFonts w:ascii="微软雅黑" w:hAnsi="微软雅黑" w:eastAsia="微软雅黑" w:cs="微软雅黑"/>
                <w:spacing w:val="1"/>
                <w:sz w:val="11"/>
                <w:szCs w:val="11"/>
              </w:rPr>
              <w:t>排放废水 、废</w:t>
            </w:r>
            <w:r>
              <w:rPr>
                <w:rFonts w:ascii="微软雅黑" w:hAnsi="微软雅黑" w:eastAsia="微软雅黑" w:cs="微软雅黑"/>
                <w:sz w:val="11"/>
                <w:szCs w:val="11"/>
              </w:rPr>
              <w:t>气或者倾倒废弃物 ；</w:t>
            </w:r>
          </w:p>
          <w:p>
            <w:pPr>
              <w:tabs>
                <w:tab w:val="left" w:pos="61"/>
              </w:tabs>
              <w:spacing w:before="149" w:line="219" w:lineRule="auto"/>
              <w:ind w:left="19" w:right="71" w:hanging="12"/>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1"/>
                <w:sz w:val="11"/>
                <w:szCs w:val="11"/>
              </w:rPr>
              <w:t>( 二 ) 在人防工程内生产或者储存爆</w:t>
            </w:r>
            <w:r>
              <w:rPr>
                <w:rFonts w:ascii="微软雅黑" w:hAnsi="微软雅黑" w:eastAsia="微软雅黑" w:cs="微软雅黑"/>
                <w:sz w:val="11"/>
                <w:szCs w:val="11"/>
              </w:rPr>
              <w:t xml:space="preserve">炸 、剧毒、 </w:t>
            </w:r>
            <w:r>
              <w:rPr>
                <w:rFonts w:ascii="微软雅黑" w:hAnsi="微软雅黑" w:eastAsia="微软雅黑" w:cs="微软雅黑"/>
                <w:spacing w:val="4"/>
                <w:sz w:val="11"/>
                <w:szCs w:val="11"/>
              </w:rPr>
              <w:t>易燃、放射</w:t>
            </w:r>
            <w:r>
              <w:rPr>
                <w:rFonts w:ascii="微软雅黑" w:hAnsi="微软雅黑" w:eastAsia="微软雅黑" w:cs="微软雅黑"/>
                <w:spacing w:val="2"/>
                <w:sz w:val="11"/>
                <w:szCs w:val="11"/>
              </w:rPr>
              <w:t>性、腐蚀性等危险物品 ；</w:t>
            </w:r>
          </w:p>
          <w:p>
            <w:pPr>
              <w:tabs>
                <w:tab w:val="left" w:pos="61"/>
              </w:tabs>
              <w:spacing w:before="150" w:line="217" w:lineRule="auto"/>
              <w:ind w:left="24" w:right="78" w:hanging="17"/>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2"/>
                <w:sz w:val="11"/>
                <w:szCs w:val="11"/>
              </w:rPr>
              <w:t>( 三 ) 在人防工程安全使用保护范围内进行</w:t>
            </w:r>
            <w:r>
              <w:rPr>
                <w:rFonts w:ascii="微软雅黑" w:hAnsi="微软雅黑" w:eastAsia="微软雅黑" w:cs="微软雅黑"/>
                <w:sz w:val="11"/>
                <w:szCs w:val="11"/>
              </w:rPr>
              <w:t xml:space="preserve">采石 </w:t>
            </w:r>
            <w:r>
              <w:rPr>
                <w:rFonts w:ascii="微软雅黑" w:hAnsi="微软雅黑" w:eastAsia="微软雅黑" w:cs="微软雅黑"/>
                <w:spacing w:val="3"/>
                <w:sz w:val="11"/>
                <w:szCs w:val="11"/>
              </w:rPr>
              <w:t>、</w:t>
            </w:r>
            <w:r>
              <w:rPr>
                <w:rFonts w:ascii="微软雅黑" w:hAnsi="微软雅黑" w:eastAsia="微软雅黑" w:cs="微软雅黑"/>
                <w:spacing w:val="2"/>
                <w:sz w:val="11"/>
                <w:szCs w:val="11"/>
              </w:rPr>
              <w:t>取土、钻探、爆破等作业 ；</w:t>
            </w:r>
          </w:p>
          <w:p>
            <w:pPr>
              <w:tabs>
                <w:tab w:val="left" w:pos="61"/>
              </w:tabs>
              <w:spacing w:before="150" w:line="219" w:lineRule="auto"/>
              <w:ind w:left="29" w:right="69" w:hanging="22"/>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4"/>
                <w:sz w:val="11"/>
                <w:szCs w:val="11"/>
              </w:rPr>
              <w:t xml:space="preserve">( </w:t>
            </w:r>
            <w:r>
              <w:rPr>
                <w:rFonts w:ascii="微软雅黑" w:hAnsi="微软雅黑" w:eastAsia="微软雅黑" w:cs="微软雅黑"/>
                <w:spacing w:val="3"/>
                <w:sz w:val="11"/>
                <w:szCs w:val="11"/>
              </w:rPr>
              <w:t>四</w:t>
            </w:r>
            <w:r>
              <w:rPr>
                <w:rFonts w:ascii="微软雅黑" w:hAnsi="微软雅黑" w:eastAsia="微软雅黑" w:cs="微软雅黑"/>
                <w:spacing w:val="2"/>
                <w:sz w:val="11"/>
                <w:szCs w:val="11"/>
              </w:rPr>
              <w:t xml:space="preserve"> ) 堵塞、毁坏、擅自占用人防工程及其出入</w:t>
            </w:r>
            <w:r>
              <w:rPr>
                <w:rFonts w:ascii="微软雅黑" w:hAnsi="微软雅黑" w:eastAsia="微软雅黑" w:cs="微软雅黑"/>
                <w:sz w:val="11"/>
                <w:szCs w:val="11"/>
              </w:rPr>
              <w:t xml:space="preserve"> </w:t>
            </w:r>
            <w:r>
              <w:rPr>
                <w:rFonts w:ascii="微软雅黑" w:hAnsi="微软雅黑" w:eastAsia="微软雅黑" w:cs="微软雅黑"/>
                <w:spacing w:val="-7"/>
                <w:sz w:val="11"/>
                <w:szCs w:val="11"/>
              </w:rPr>
              <w:t>口</w:t>
            </w:r>
            <w:r>
              <w:rPr>
                <w:rFonts w:ascii="微软雅黑" w:hAnsi="微软雅黑" w:eastAsia="微软雅黑" w:cs="微软雅黑"/>
                <w:spacing w:val="-4"/>
                <w:sz w:val="11"/>
                <w:szCs w:val="11"/>
              </w:rPr>
              <w:t xml:space="preserve"> ；</w:t>
            </w:r>
          </w:p>
          <w:p>
            <w:pPr>
              <w:tabs>
                <w:tab w:val="left" w:pos="61"/>
              </w:tabs>
              <w:spacing w:before="150" w:line="222" w:lineRule="auto"/>
              <w:ind w:left="7"/>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xml:space="preserve">( </w:t>
            </w:r>
            <w:r>
              <w:rPr>
                <w:rFonts w:ascii="微软雅黑" w:hAnsi="微软雅黑" w:eastAsia="微软雅黑" w:cs="微软雅黑"/>
                <w:spacing w:val="1"/>
                <w:sz w:val="11"/>
                <w:szCs w:val="11"/>
              </w:rPr>
              <w:t>五 ) 覆盖、损坏人防工程的测量标志  ；</w:t>
            </w:r>
          </w:p>
          <w:p>
            <w:pPr>
              <w:tabs>
                <w:tab w:val="left" w:pos="61"/>
              </w:tabs>
              <w:spacing w:before="153" w:line="211" w:lineRule="auto"/>
              <w:ind w:left="18" w:right="75" w:hanging="11"/>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2"/>
                <w:sz w:val="11"/>
                <w:szCs w:val="11"/>
              </w:rPr>
              <w:t>( 六 ) 法律、法规禁止的其他危害人防工程安</w:t>
            </w:r>
            <w:r>
              <w:rPr>
                <w:rFonts w:ascii="微软雅黑" w:hAnsi="微软雅黑" w:eastAsia="微软雅黑" w:cs="微软雅黑"/>
                <w:spacing w:val="1"/>
                <w:sz w:val="11"/>
                <w:szCs w:val="11"/>
              </w:rPr>
              <w:t>全</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和</w:t>
            </w:r>
            <w:r>
              <w:rPr>
                <w:rFonts w:ascii="微软雅黑" w:hAnsi="微软雅黑" w:eastAsia="微软雅黑" w:cs="微软雅黑"/>
                <w:spacing w:val="1"/>
                <w:sz w:val="11"/>
                <w:szCs w:val="11"/>
              </w:rPr>
              <w:t>使用效能的行为。</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47" w:line="211" w:lineRule="auto"/>
              <w:ind w:left="26"/>
              <w:rPr>
                <w:rFonts w:ascii="微软雅黑" w:hAnsi="微软雅黑" w:eastAsia="微软雅黑" w:cs="微软雅黑"/>
                <w:sz w:val="11"/>
                <w:szCs w:val="11"/>
              </w:rPr>
            </w:pPr>
            <w:r>
              <w:rPr>
                <w:rFonts w:ascii="微软雅黑" w:hAnsi="微软雅黑" w:eastAsia="微软雅黑" w:cs="微软雅黑"/>
                <w:spacing w:val="1"/>
                <w:sz w:val="11"/>
                <w:szCs w:val="11"/>
              </w:rPr>
              <w:t>(一)侵占人民防空工程</w:t>
            </w:r>
            <w:r>
              <w:rPr>
                <w:rFonts w:ascii="微软雅黑" w:hAnsi="微软雅黑" w:eastAsia="微软雅黑" w:cs="微软雅黑"/>
                <w:sz w:val="11"/>
                <w:szCs w:val="11"/>
              </w:rPr>
              <w:t>的</w:t>
            </w:r>
          </w:p>
          <w:p>
            <w:pPr>
              <w:spacing w:before="2" w:line="208" w:lineRule="auto"/>
              <w:ind w:left="20" w:right="118" w:firstLine="6"/>
              <w:rPr>
                <w:rFonts w:ascii="微软雅黑" w:hAnsi="微软雅黑" w:eastAsia="微软雅黑" w:cs="微软雅黑"/>
                <w:sz w:val="11"/>
                <w:szCs w:val="11"/>
              </w:rPr>
            </w:pPr>
            <w:r>
              <w:rPr>
                <w:rFonts w:ascii="微软雅黑" w:hAnsi="微软雅黑" w:eastAsia="微软雅黑" w:cs="微软雅黑"/>
                <w:spacing w:val="2"/>
                <w:sz w:val="11"/>
                <w:szCs w:val="11"/>
              </w:rPr>
              <w:t>(二)不按</w:t>
            </w:r>
            <w:r>
              <w:rPr>
                <w:rFonts w:ascii="微软雅黑" w:hAnsi="微软雅黑" w:eastAsia="微软雅黑" w:cs="微软雅黑"/>
                <w:spacing w:val="1"/>
                <w:sz w:val="11"/>
                <w:szCs w:val="11"/>
              </w:rPr>
              <w:t>照国家规定的防护标准和质量标准修建</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人</w:t>
            </w:r>
            <w:r>
              <w:rPr>
                <w:rFonts w:ascii="微软雅黑" w:hAnsi="微软雅黑" w:eastAsia="微软雅黑" w:cs="微软雅黑"/>
                <w:spacing w:val="1"/>
                <w:sz w:val="11"/>
                <w:szCs w:val="11"/>
              </w:rPr>
              <w:t>民防空工程</w:t>
            </w:r>
          </w:p>
          <w:p>
            <w:pPr>
              <w:spacing w:before="1" w:line="208" w:lineRule="auto"/>
              <w:ind w:left="19" w:right="75" w:firstLine="7"/>
              <w:rPr>
                <w:rFonts w:ascii="微软雅黑" w:hAnsi="微软雅黑" w:eastAsia="微软雅黑" w:cs="微软雅黑"/>
                <w:sz w:val="11"/>
                <w:szCs w:val="11"/>
              </w:rPr>
            </w:pPr>
            <w:r>
              <w:rPr>
                <w:rFonts w:ascii="微软雅黑" w:hAnsi="微软雅黑" w:eastAsia="微软雅黑" w:cs="微软雅黑"/>
                <w:spacing w:val="1"/>
                <w:sz w:val="11"/>
                <w:szCs w:val="11"/>
              </w:rPr>
              <w:t>(三)违反国家和本省有关规定 ，</w:t>
            </w:r>
            <w:r>
              <w:rPr>
                <w:rFonts w:ascii="微软雅黑" w:hAnsi="微软雅黑" w:eastAsia="微软雅黑" w:cs="微软雅黑"/>
                <w:sz w:val="11"/>
                <w:szCs w:val="11"/>
              </w:rPr>
              <w:t xml:space="preserve">改变人民防空工 </w:t>
            </w:r>
            <w:r>
              <w:rPr>
                <w:rFonts w:ascii="微软雅黑" w:hAnsi="微软雅黑" w:eastAsia="微软雅黑" w:cs="微软雅黑"/>
                <w:spacing w:val="1"/>
                <w:sz w:val="11"/>
                <w:szCs w:val="11"/>
              </w:rPr>
              <w:t>程主体结构 、拆除</w:t>
            </w:r>
            <w:r>
              <w:rPr>
                <w:rFonts w:ascii="微软雅黑" w:hAnsi="微软雅黑" w:eastAsia="微软雅黑" w:cs="微软雅黑"/>
                <w:sz w:val="11"/>
                <w:szCs w:val="11"/>
              </w:rPr>
              <w:t xml:space="preserve">人民防空工程设备设施或者采 </w:t>
            </w:r>
            <w:r>
              <w:rPr>
                <w:rFonts w:ascii="微软雅黑" w:hAnsi="微软雅黑" w:eastAsia="微软雅黑" w:cs="微软雅黑"/>
                <w:spacing w:val="2"/>
                <w:sz w:val="11"/>
                <w:szCs w:val="11"/>
              </w:rPr>
              <w:t>用其他方法危害人民防空</w:t>
            </w:r>
            <w:r>
              <w:rPr>
                <w:rFonts w:ascii="微软雅黑" w:hAnsi="微软雅黑" w:eastAsia="微软雅黑" w:cs="微软雅黑"/>
                <w:spacing w:val="1"/>
                <w:sz w:val="11"/>
                <w:szCs w:val="11"/>
              </w:rPr>
              <w:t>工程安全和使用效能的</w:t>
            </w:r>
          </w:p>
          <w:p>
            <w:pPr>
              <w:spacing w:before="1" w:line="209" w:lineRule="auto"/>
              <w:ind w:left="20" w:right="84" w:firstLine="6"/>
              <w:rPr>
                <w:rFonts w:ascii="微软雅黑" w:hAnsi="微软雅黑" w:eastAsia="微软雅黑" w:cs="微软雅黑"/>
                <w:sz w:val="11"/>
                <w:szCs w:val="11"/>
              </w:rPr>
            </w:pPr>
            <w:r>
              <w:rPr>
                <w:rFonts w:ascii="微软雅黑" w:hAnsi="微软雅黑" w:eastAsia="微软雅黑" w:cs="微软雅黑"/>
                <w:spacing w:val="-1"/>
                <w:sz w:val="11"/>
                <w:szCs w:val="11"/>
              </w:rPr>
              <w:t>(四)违</w:t>
            </w:r>
            <w:r>
              <w:rPr>
                <w:rFonts w:ascii="微软雅黑" w:hAnsi="微软雅黑" w:eastAsia="微软雅黑" w:cs="微软雅黑"/>
                <w:sz w:val="11"/>
                <w:szCs w:val="11"/>
              </w:rPr>
              <w:t xml:space="preserve">反本办法第二十一条第三款规定  ，拆除、 </w:t>
            </w:r>
            <w:r>
              <w:rPr>
                <w:rFonts w:ascii="微软雅黑" w:hAnsi="微软雅黑" w:eastAsia="微软雅黑" w:cs="微软雅黑"/>
                <w:spacing w:val="2"/>
                <w:sz w:val="11"/>
                <w:szCs w:val="11"/>
              </w:rPr>
              <w:t>封填人民防空工程后不</w:t>
            </w:r>
            <w:r>
              <w:rPr>
                <w:rFonts w:ascii="微软雅黑" w:hAnsi="微软雅黑" w:eastAsia="微软雅黑" w:cs="微软雅黑"/>
                <w:spacing w:val="1"/>
                <w:sz w:val="11"/>
                <w:szCs w:val="11"/>
              </w:rPr>
              <w:t>补建或者未按规定缴纳人</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民防</w:t>
            </w:r>
            <w:r>
              <w:rPr>
                <w:rFonts w:ascii="微软雅黑" w:hAnsi="微软雅黑" w:eastAsia="微软雅黑" w:cs="微软雅黑"/>
                <w:spacing w:val="1"/>
                <w:sz w:val="11"/>
                <w:szCs w:val="11"/>
              </w:rPr>
              <w:t>空工程补偿费的</w:t>
            </w:r>
          </w:p>
          <w:p>
            <w:pPr>
              <w:spacing w:line="209" w:lineRule="auto"/>
              <w:ind w:left="19" w:right="95" w:firstLine="6"/>
              <w:rPr>
                <w:rFonts w:ascii="微软雅黑" w:hAnsi="微软雅黑" w:eastAsia="微软雅黑" w:cs="微软雅黑"/>
                <w:sz w:val="11"/>
                <w:szCs w:val="11"/>
              </w:rPr>
            </w:pPr>
            <w:r>
              <w:rPr>
                <w:rFonts w:ascii="微软雅黑" w:hAnsi="微软雅黑" w:eastAsia="微软雅黑" w:cs="微软雅黑"/>
                <w:spacing w:val="1"/>
                <w:sz w:val="11"/>
                <w:szCs w:val="11"/>
              </w:rPr>
              <w:t>(五)向人民防空工程内排入废水 、</w:t>
            </w:r>
            <w:r>
              <w:rPr>
                <w:rFonts w:ascii="微软雅黑" w:hAnsi="微软雅黑" w:eastAsia="微软雅黑" w:cs="微软雅黑"/>
                <w:sz w:val="11"/>
                <w:szCs w:val="11"/>
              </w:rPr>
              <w:t xml:space="preserve">废气或者倾倒 </w:t>
            </w:r>
            <w:r>
              <w:rPr>
                <w:rFonts w:ascii="微软雅黑" w:hAnsi="微软雅黑" w:eastAsia="微软雅黑" w:cs="微软雅黑"/>
                <w:spacing w:val="2"/>
                <w:sz w:val="11"/>
                <w:szCs w:val="11"/>
              </w:rPr>
              <w:t>废</w:t>
            </w:r>
            <w:r>
              <w:rPr>
                <w:rFonts w:ascii="微软雅黑" w:hAnsi="微软雅黑" w:eastAsia="微软雅黑" w:cs="微软雅黑"/>
                <w:spacing w:val="1"/>
                <w:sz w:val="11"/>
                <w:szCs w:val="11"/>
              </w:rPr>
              <w:t>弃物的 ，</w:t>
            </w:r>
          </w:p>
        </w:tc>
        <w:tc>
          <w:tcPr>
            <w:tcW w:w="525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47" w:line="235" w:lineRule="auto"/>
              <w:ind w:left="21" w:right="116" w:hanging="2"/>
              <w:rPr>
                <w:rFonts w:ascii="微软雅黑" w:hAnsi="微软雅黑" w:eastAsia="微软雅黑" w:cs="微软雅黑"/>
                <w:sz w:val="11"/>
                <w:szCs w:val="11"/>
              </w:rPr>
            </w:pPr>
            <w:r>
              <w:rPr>
                <w:rFonts w:ascii="微软雅黑" w:hAnsi="微软雅黑" w:eastAsia="微软雅黑" w:cs="微软雅黑"/>
                <w:spacing w:val="2"/>
                <w:sz w:val="11"/>
                <w:szCs w:val="11"/>
              </w:rPr>
              <w:t>《江西省人</w:t>
            </w:r>
            <w:r>
              <w:rPr>
                <w:rFonts w:ascii="微软雅黑" w:hAnsi="微软雅黑" w:eastAsia="微软雅黑" w:cs="微软雅黑"/>
                <w:spacing w:val="1"/>
                <w:sz w:val="11"/>
                <w:szCs w:val="11"/>
              </w:rPr>
              <w:t>民防空工程管理办法 》   (省政府令第187号发布 ，第241号修正 ) 第二十七条  平时开发利用</w:t>
            </w:r>
            <w:r>
              <w:rPr>
                <w:rFonts w:ascii="微软雅黑" w:hAnsi="微软雅黑" w:eastAsia="微软雅黑" w:cs="微软雅黑"/>
                <w:sz w:val="11"/>
                <w:szCs w:val="11"/>
              </w:rPr>
              <w:t xml:space="preserve"> 人防工程不得影响战时防护效能  ，不得影响平战转换要求。</w:t>
            </w:r>
          </w:p>
          <w:p>
            <w:pPr>
              <w:spacing w:before="145" w:line="226" w:lineRule="auto"/>
              <w:ind w:left="21" w:right="115" w:firstLine="1"/>
              <w:rPr>
                <w:rFonts w:ascii="微软雅黑" w:hAnsi="微软雅黑" w:eastAsia="微软雅黑" w:cs="微软雅黑"/>
                <w:sz w:val="11"/>
                <w:szCs w:val="11"/>
              </w:rPr>
            </w:pPr>
            <w:r>
              <w:rPr>
                <w:rFonts w:ascii="微软雅黑" w:hAnsi="微软雅黑" w:eastAsia="微软雅黑" w:cs="微软雅黑"/>
                <w:spacing w:val="-1"/>
                <w:sz w:val="11"/>
                <w:szCs w:val="11"/>
              </w:rPr>
              <w:t>单位和个人平时利用人</w:t>
            </w:r>
            <w:r>
              <w:rPr>
                <w:rFonts w:ascii="微软雅黑" w:hAnsi="微软雅黑" w:eastAsia="微软雅黑" w:cs="微软雅黑"/>
                <w:sz w:val="11"/>
                <w:szCs w:val="11"/>
              </w:rPr>
              <w:t xml:space="preserve">防工程的  ，应当向人民防空主管部门备案 。人民防空工程的使用权发生变更时  ， </w:t>
            </w:r>
            <w:r>
              <w:rPr>
                <w:rFonts w:ascii="微软雅黑" w:hAnsi="微软雅黑" w:eastAsia="微软雅黑" w:cs="微软雅黑"/>
                <w:spacing w:val="2"/>
                <w:sz w:val="11"/>
                <w:szCs w:val="11"/>
              </w:rPr>
              <w:t>有关当事人应当到人民防空主管部门办理变更备案手续</w:t>
            </w:r>
            <w:r>
              <w:rPr>
                <w:rFonts w:ascii="微软雅黑" w:hAnsi="微软雅黑" w:eastAsia="微软雅黑" w:cs="微软雅黑"/>
                <w:sz w:val="11"/>
                <w:szCs w:val="11"/>
              </w:rPr>
              <w:t xml:space="preserve"> 。</w:t>
            </w:r>
          </w:p>
          <w:p>
            <w:pPr>
              <w:spacing w:before="135" w:line="216" w:lineRule="auto"/>
              <w:ind w:left="20" w:right="74"/>
              <w:rPr>
                <w:rFonts w:ascii="微软雅黑" w:hAnsi="微软雅黑" w:eastAsia="微软雅黑" w:cs="微软雅黑"/>
                <w:sz w:val="11"/>
                <w:szCs w:val="11"/>
              </w:rPr>
            </w:pPr>
            <w:r>
              <w:rPr>
                <w:rFonts w:ascii="微软雅黑" w:hAnsi="微软雅黑" w:eastAsia="微软雅黑" w:cs="微软雅黑"/>
                <w:spacing w:val="2"/>
                <w:sz w:val="11"/>
                <w:szCs w:val="11"/>
              </w:rPr>
              <w:t>第二十八条  人防工程的投资者或</w:t>
            </w:r>
            <w:r>
              <w:rPr>
                <w:rFonts w:ascii="微软雅黑" w:hAnsi="微软雅黑" w:eastAsia="微软雅黑" w:cs="微软雅黑"/>
                <w:spacing w:val="1"/>
                <w:sz w:val="11"/>
                <w:szCs w:val="11"/>
              </w:rPr>
              <w:t>者管理者将人防工程提供给他人使用的  ，应当与使用者签订人防工程安</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全使用责任书 ，明确使用者对人防工程的</w:t>
            </w:r>
            <w:r>
              <w:rPr>
                <w:rFonts w:ascii="微软雅黑" w:hAnsi="微软雅黑" w:eastAsia="微软雅黑" w:cs="微软雅黑"/>
                <w:sz w:val="11"/>
                <w:szCs w:val="11"/>
              </w:rPr>
              <w:t xml:space="preserve">安全使用义务  ，并对使用者履行义务的情况进行监督  ；发现使  </w:t>
            </w:r>
            <w:r>
              <w:rPr>
                <w:rFonts w:ascii="微软雅黑" w:hAnsi="微软雅黑" w:eastAsia="微软雅黑" w:cs="微软雅黑"/>
                <w:spacing w:val="-1"/>
                <w:sz w:val="11"/>
                <w:szCs w:val="11"/>
              </w:rPr>
              <w:t>用者违反安全管理法律 、法规、规章或者安全使用义务的  ，</w:t>
            </w:r>
            <w:r>
              <w:rPr>
                <w:rFonts w:ascii="微软雅黑" w:hAnsi="微软雅黑" w:eastAsia="微软雅黑" w:cs="微软雅黑"/>
                <w:sz w:val="11"/>
                <w:szCs w:val="11"/>
              </w:rPr>
              <w:t xml:space="preserve">应当及时制止 、纠正 ，并向人民防空主管部  </w:t>
            </w:r>
            <w:r>
              <w:rPr>
                <w:rFonts w:ascii="微软雅黑" w:hAnsi="微软雅黑" w:eastAsia="微软雅黑" w:cs="微软雅黑"/>
                <w:spacing w:val="1"/>
                <w:sz w:val="11"/>
                <w:szCs w:val="11"/>
              </w:rPr>
              <w:t>门报</w:t>
            </w:r>
            <w:r>
              <w:rPr>
                <w:rFonts w:ascii="微软雅黑" w:hAnsi="微软雅黑" w:eastAsia="微软雅黑" w:cs="微软雅黑"/>
                <w:sz w:val="11"/>
                <w:szCs w:val="11"/>
              </w:rPr>
              <w:t>告。</w:t>
            </w: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47" w:line="209" w:lineRule="auto"/>
              <w:ind w:left="21" w:right="83" w:firstLine="10"/>
              <w:rPr>
                <w:rFonts w:ascii="微软雅黑" w:hAnsi="微软雅黑" w:eastAsia="微软雅黑" w:cs="微软雅黑"/>
                <w:sz w:val="11"/>
                <w:szCs w:val="11"/>
              </w:rPr>
            </w:pPr>
            <w:r>
              <w:rPr>
                <w:rFonts w:ascii="微软雅黑" w:hAnsi="微软雅黑" w:eastAsia="微软雅黑" w:cs="微软雅黑"/>
                <w:spacing w:val="2"/>
                <w:sz w:val="11"/>
                <w:szCs w:val="11"/>
              </w:rPr>
              <w:t>1.《江西省实施〈中华人民共</w:t>
            </w:r>
            <w:r>
              <w:rPr>
                <w:rFonts w:ascii="微软雅黑" w:hAnsi="微软雅黑" w:eastAsia="微软雅黑" w:cs="微软雅黑"/>
                <w:spacing w:val="1"/>
                <w:sz w:val="11"/>
                <w:szCs w:val="11"/>
              </w:rPr>
              <w:t>和国人民防空法 〉办法》第三十九条  有下列行为之一的 ，由县级以上人民</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 xml:space="preserve">政府人民防空主管部门对当事人给予警告  </w:t>
            </w:r>
            <w:r>
              <w:rPr>
                <w:rFonts w:ascii="微软雅黑" w:hAnsi="微软雅黑" w:eastAsia="微软雅黑" w:cs="微软雅黑"/>
                <w:sz w:val="11"/>
                <w:szCs w:val="11"/>
              </w:rPr>
              <w:t xml:space="preserve">，责令限期改正 ，造成损失的 ，应当依法赔偿损失 ，并可按下 </w:t>
            </w:r>
            <w:r>
              <w:rPr>
                <w:rFonts w:ascii="微软雅黑" w:hAnsi="微软雅黑" w:eastAsia="微软雅黑" w:cs="微软雅黑"/>
                <w:spacing w:val="2"/>
                <w:sz w:val="11"/>
                <w:szCs w:val="11"/>
              </w:rPr>
              <w:t>列规定处以罚款 ：</w:t>
            </w:r>
          </w:p>
          <w:p>
            <w:pPr>
              <w:spacing w:line="209" w:lineRule="auto"/>
              <w:ind w:left="21" w:right="65" w:firstLine="6"/>
              <w:rPr>
                <w:rFonts w:ascii="微软雅黑" w:hAnsi="微软雅黑" w:eastAsia="微软雅黑" w:cs="微软雅黑"/>
                <w:sz w:val="11"/>
                <w:szCs w:val="11"/>
              </w:rPr>
            </w:pPr>
            <w:r>
              <w:rPr>
                <w:rFonts w:ascii="微软雅黑" w:hAnsi="微软雅黑" w:eastAsia="微软雅黑" w:cs="微软雅黑"/>
                <w:spacing w:val="2"/>
                <w:sz w:val="11"/>
                <w:szCs w:val="11"/>
              </w:rPr>
              <w:t>(一)侵占人民防空工程的 ，对个人处以1</w:t>
            </w:r>
            <w:r>
              <w:rPr>
                <w:rFonts w:ascii="微软雅黑" w:hAnsi="微软雅黑" w:eastAsia="微软雅黑" w:cs="微软雅黑"/>
                <w:spacing w:val="1"/>
                <w:sz w:val="11"/>
                <w:szCs w:val="11"/>
              </w:rPr>
              <w:t>000元以上3000元以下罚款 ，对单位处以1万元以上3万元以下罚</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款</w:t>
            </w:r>
            <w:r>
              <w:rPr>
                <w:rFonts w:ascii="微软雅黑" w:hAnsi="微软雅黑" w:eastAsia="微软雅黑" w:cs="微软雅黑"/>
                <w:spacing w:val="-1"/>
                <w:sz w:val="11"/>
                <w:szCs w:val="11"/>
              </w:rPr>
              <w:t xml:space="preserve"> ；</w:t>
            </w:r>
          </w:p>
          <w:p>
            <w:pPr>
              <w:spacing w:before="1" w:line="209" w:lineRule="auto"/>
              <w:ind w:left="21" w:right="35" w:firstLine="6"/>
              <w:rPr>
                <w:rFonts w:ascii="微软雅黑" w:hAnsi="微软雅黑" w:eastAsia="微软雅黑" w:cs="微软雅黑"/>
                <w:sz w:val="11"/>
                <w:szCs w:val="11"/>
              </w:rPr>
            </w:pPr>
            <w:r>
              <w:rPr>
                <w:rFonts w:ascii="微软雅黑" w:hAnsi="微软雅黑" w:eastAsia="微软雅黑" w:cs="微软雅黑"/>
                <w:spacing w:val="1"/>
                <w:sz w:val="11"/>
                <w:szCs w:val="11"/>
              </w:rPr>
              <w:t>(二)不按照国家规定的</w:t>
            </w:r>
            <w:r>
              <w:rPr>
                <w:rFonts w:ascii="微软雅黑" w:hAnsi="微软雅黑" w:eastAsia="微软雅黑" w:cs="微软雅黑"/>
                <w:sz w:val="11"/>
                <w:szCs w:val="11"/>
              </w:rPr>
              <w:t xml:space="preserve">防护标准和质量标准修建人民防空工程  ，且在限期内未整改或者无法整改的  ，除按 </w:t>
            </w:r>
            <w:r>
              <w:rPr>
                <w:rFonts w:ascii="微软雅黑" w:hAnsi="微软雅黑" w:eastAsia="微软雅黑" w:cs="微软雅黑"/>
                <w:spacing w:val="1"/>
                <w:sz w:val="11"/>
                <w:szCs w:val="11"/>
              </w:rPr>
              <w:t>照人民防空工程应建面积和收费标准足额缴纳</w:t>
            </w:r>
            <w:r>
              <w:rPr>
                <w:rFonts w:ascii="微软雅黑" w:hAnsi="微软雅黑" w:eastAsia="微软雅黑" w:cs="微软雅黑"/>
                <w:sz w:val="11"/>
                <w:szCs w:val="11"/>
              </w:rPr>
              <w:t xml:space="preserve">防空地下室易地建设费外   ，面积在400平方米以下的 ，对个 </w:t>
            </w:r>
            <w:r>
              <w:rPr>
                <w:rFonts w:ascii="微软雅黑" w:hAnsi="微软雅黑" w:eastAsia="微软雅黑" w:cs="微软雅黑"/>
                <w:spacing w:val="2"/>
                <w:sz w:val="11"/>
                <w:szCs w:val="11"/>
              </w:rPr>
              <w:t>人处以</w:t>
            </w:r>
            <w:r>
              <w:rPr>
                <w:rFonts w:ascii="微软雅黑" w:hAnsi="微软雅黑" w:eastAsia="微软雅黑" w:cs="微软雅黑"/>
                <w:spacing w:val="1"/>
                <w:sz w:val="11"/>
                <w:szCs w:val="11"/>
              </w:rPr>
              <w:t>1000元以上3000元以下罚款 ，对单位处以1万元以上3万元以下罚款 ；面积超过400平方米的 ，对</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个人处以3000元以上5000元以下罚款 ，对单位处以3万元以上5万元以下罚款</w:t>
            </w:r>
            <w:r>
              <w:rPr>
                <w:rFonts w:ascii="微软雅黑" w:hAnsi="微软雅黑" w:eastAsia="微软雅黑" w:cs="微软雅黑"/>
                <w:sz w:val="11"/>
                <w:szCs w:val="11"/>
              </w:rPr>
              <w:t xml:space="preserve"> ；</w:t>
            </w:r>
          </w:p>
          <w:p>
            <w:pPr>
              <w:spacing w:before="2" w:line="208" w:lineRule="auto"/>
              <w:ind w:left="21" w:right="62" w:firstLine="6"/>
              <w:rPr>
                <w:rFonts w:ascii="微软雅黑" w:hAnsi="微软雅黑" w:eastAsia="微软雅黑" w:cs="微软雅黑"/>
                <w:sz w:val="11"/>
                <w:szCs w:val="11"/>
              </w:rPr>
            </w:pPr>
            <w:r>
              <w:rPr>
                <w:rFonts w:ascii="微软雅黑" w:hAnsi="微软雅黑" w:eastAsia="微软雅黑" w:cs="微软雅黑"/>
                <w:spacing w:val="1"/>
                <w:sz w:val="11"/>
                <w:szCs w:val="11"/>
              </w:rPr>
              <w:t>(三)违反国家和本省有关规定 ，改变人民防空工程主体结构 、拆除人民防空工程设备设施或者采用</w:t>
            </w:r>
            <w:r>
              <w:rPr>
                <w:rFonts w:ascii="微软雅黑" w:hAnsi="微软雅黑" w:eastAsia="微软雅黑" w:cs="微软雅黑"/>
                <w:sz w:val="11"/>
                <w:szCs w:val="11"/>
              </w:rPr>
              <w:t xml:space="preserve">其他方 </w:t>
            </w:r>
            <w:r>
              <w:rPr>
                <w:rFonts w:ascii="微软雅黑" w:hAnsi="微软雅黑" w:eastAsia="微软雅黑" w:cs="微软雅黑"/>
                <w:spacing w:val="1"/>
                <w:sz w:val="11"/>
                <w:szCs w:val="11"/>
              </w:rPr>
              <w:t>法危害人民防空工程安全和使用效能的  ，损失不足1万元的 ，对个人处以1000元以上3000</w:t>
            </w:r>
            <w:r>
              <w:rPr>
                <w:rFonts w:ascii="微软雅黑" w:hAnsi="微软雅黑" w:eastAsia="微软雅黑" w:cs="微软雅黑"/>
                <w:sz w:val="11"/>
                <w:szCs w:val="11"/>
              </w:rPr>
              <w:t xml:space="preserve">元以下罚款 ， </w:t>
            </w:r>
            <w:r>
              <w:rPr>
                <w:rFonts w:ascii="微软雅黑" w:hAnsi="微软雅黑" w:eastAsia="微软雅黑" w:cs="微软雅黑"/>
                <w:spacing w:val="2"/>
                <w:sz w:val="11"/>
                <w:szCs w:val="11"/>
              </w:rPr>
              <w:t>对单位处以1万</w:t>
            </w:r>
            <w:r>
              <w:rPr>
                <w:rFonts w:ascii="微软雅黑" w:hAnsi="微软雅黑" w:eastAsia="微软雅黑" w:cs="微软雅黑"/>
                <w:spacing w:val="1"/>
                <w:sz w:val="11"/>
                <w:szCs w:val="11"/>
              </w:rPr>
              <w:t>元以上3万元以下罚款 ；损失在1万元以上的 ，对个人处以3000元以上5000元以下罚款 ，</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对单位处以</w:t>
            </w:r>
            <w:r>
              <w:rPr>
                <w:rFonts w:ascii="微软雅黑" w:hAnsi="微软雅黑" w:eastAsia="微软雅黑" w:cs="微软雅黑"/>
                <w:spacing w:val="2"/>
                <w:sz w:val="11"/>
                <w:szCs w:val="11"/>
              </w:rPr>
              <w:t>3万元以上5万元以下罚款 ；</w:t>
            </w:r>
          </w:p>
          <w:p>
            <w:pPr>
              <w:spacing w:before="1" w:line="209" w:lineRule="auto"/>
              <w:ind w:left="20" w:right="89" w:firstLine="7"/>
              <w:rPr>
                <w:rFonts w:ascii="微软雅黑" w:hAnsi="微软雅黑" w:eastAsia="微软雅黑" w:cs="微软雅黑"/>
                <w:sz w:val="11"/>
                <w:szCs w:val="11"/>
              </w:rPr>
            </w:pPr>
            <w:r>
              <w:rPr>
                <w:rFonts w:ascii="微软雅黑" w:hAnsi="微软雅黑" w:eastAsia="微软雅黑" w:cs="微软雅黑"/>
                <w:spacing w:val="1"/>
                <w:sz w:val="11"/>
                <w:szCs w:val="11"/>
              </w:rPr>
              <w:t>(四)违反本办法第二十一条第三款规定  ，拆除、封填人民防空工程后不</w:t>
            </w:r>
            <w:r>
              <w:rPr>
                <w:rFonts w:ascii="微软雅黑" w:hAnsi="微软雅黑" w:eastAsia="微软雅黑" w:cs="微软雅黑"/>
                <w:sz w:val="11"/>
                <w:szCs w:val="11"/>
              </w:rPr>
              <w:t xml:space="preserve">补建或者未按规定缴纳人民防空工 </w:t>
            </w:r>
            <w:r>
              <w:rPr>
                <w:rFonts w:ascii="微软雅黑" w:hAnsi="微软雅黑" w:eastAsia="微软雅黑" w:cs="微软雅黑"/>
                <w:spacing w:val="2"/>
                <w:sz w:val="11"/>
                <w:szCs w:val="11"/>
              </w:rPr>
              <w:t>程补偿费的 ，对个人处以1000元以上500</w:t>
            </w:r>
            <w:r>
              <w:rPr>
                <w:rFonts w:ascii="微软雅黑" w:hAnsi="微软雅黑" w:eastAsia="微软雅黑" w:cs="微软雅黑"/>
                <w:spacing w:val="1"/>
                <w:sz w:val="11"/>
                <w:szCs w:val="11"/>
              </w:rPr>
              <w:t>0元以下罚款 ，对单位处以1万元以上5万元以下罚款 ；</w:t>
            </w:r>
          </w:p>
          <w:p>
            <w:pPr>
              <w:spacing w:line="209" w:lineRule="auto"/>
              <w:ind w:left="22" w:right="49" w:firstLine="5"/>
              <w:rPr>
                <w:rFonts w:ascii="微软雅黑" w:hAnsi="微软雅黑" w:eastAsia="微软雅黑" w:cs="微软雅黑"/>
                <w:sz w:val="11"/>
                <w:szCs w:val="11"/>
              </w:rPr>
            </w:pPr>
            <w:r>
              <w:rPr>
                <w:rFonts w:ascii="微软雅黑" w:hAnsi="微软雅黑" w:eastAsia="微软雅黑" w:cs="微软雅黑"/>
                <w:spacing w:val="2"/>
                <w:sz w:val="11"/>
                <w:szCs w:val="11"/>
              </w:rPr>
              <w:t>(五)占用人民防空通信专用频率 、使用与防空警报相</w:t>
            </w:r>
            <w:r>
              <w:rPr>
                <w:rFonts w:ascii="微软雅黑" w:hAnsi="微软雅黑" w:eastAsia="微软雅黑" w:cs="微软雅黑"/>
                <w:spacing w:val="1"/>
                <w:sz w:val="11"/>
                <w:szCs w:val="11"/>
              </w:rPr>
              <w:t>同的音响信号或者擅自拆除人民防空通信 、警报设备</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设施的 ，对个人处以1000</w:t>
            </w:r>
            <w:r>
              <w:rPr>
                <w:rFonts w:ascii="微软雅黑" w:hAnsi="微软雅黑" w:eastAsia="微软雅黑" w:cs="微软雅黑"/>
                <w:spacing w:val="1"/>
                <w:sz w:val="11"/>
                <w:szCs w:val="11"/>
              </w:rPr>
              <w:t>元以上5000元以下罚款 ，对单位处以1万元以上5万元以下罚款 ；</w:t>
            </w:r>
          </w:p>
          <w:p>
            <w:pPr>
              <w:spacing w:before="1" w:line="210" w:lineRule="auto"/>
              <w:ind w:left="20" w:right="81" w:firstLine="7"/>
              <w:rPr>
                <w:rFonts w:ascii="微软雅黑" w:hAnsi="微软雅黑" w:eastAsia="微软雅黑" w:cs="微软雅黑"/>
                <w:sz w:val="11"/>
                <w:szCs w:val="11"/>
              </w:rPr>
            </w:pPr>
            <w:r>
              <w:rPr>
                <w:rFonts w:ascii="微软雅黑" w:hAnsi="微软雅黑" w:eastAsia="微软雅黑" w:cs="微软雅黑"/>
                <w:spacing w:val="1"/>
                <w:sz w:val="11"/>
                <w:szCs w:val="11"/>
              </w:rPr>
              <w:t>(六)阻挠安装人民防空</w:t>
            </w:r>
            <w:r>
              <w:rPr>
                <w:rFonts w:ascii="微软雅黑" w:hAnsi="微软雅黑" w:eastAsia="微软雅黑" w:cs="微软雅黑"/>
                <w:sz w:val="11"/>
                <w:szCs w:val="11"/>
              </w:rPr>
              <w:t xml:space="preserve">通信 、警报设施 ，拒不改正的 ，对个人处以1000元以上5000元以下罚款 ，对单位 </w:t>
            </w:r>
            <w:r>
              <w:rPr>
                <w:rFonts w:ascii="微软雅黑" w:hAnsi="微软雅黑" w:eastAsia="微软雅黑" w:cs="微软雅黑"/>
                <w:spacing w:val="4"/>
                <w:sz w:val="11"/>
                <w:szCs w:val="11"/>
              </w:rPr>
              <w:t>处以3万</w:t>
            </w:r>
            <w:r>
              <w:rPr>
                <w:rFonts w:ascii="微软雅黑" w:hAnsi="微软雅黑" w:eastAsia="微软雅黑" w:cs="微软雅黑"/>
                <w:spacing w:val="3"/>
                <w:sz w:val="11"/>
                <w:szCs w:val="11"/>
              </w:rPr>
              <w:t>元</w:t>
            </w:r>
            <w:r>
              <w:rPr>
                <w:rFonts w:ascii="微软雅黑" w:hAnsi="微软雅黑" w:eastAsia="微软雅黑" w:cs="微软雅黑"/>
                <w:spacing w:val="2"/>
                <w:sz w:val="11"/>
                <w:szCs w:val="11"/>
              </w:rPr>
              <w:t>以上5万元以下罚款 ；</w:t>
            </w:r>
          </w:p>
          <w:p>
            <w:pPr>
              <w:spacing w:before="1" w:line="213" w:lineRule="auto"/>
              <w:ind w:left="22" w:right="76" w:firstLine="6"/>
              <w:rPr>
                <w:rFonts w:ascii="微软雅黑" w:hAnsi="微软雅黑" w:eastAsia="微软雅黑" w:cs="微软雅黑"/>
                <w:sz w:val="11"/>
                <w:szCs w:val="11"/>
              </w:rPr>
            </w:pPr>
            <w:r>
              <w:rPr>
                <w:rFonts w:ascii="微软雅黑" w:hAnsi="微软雅黑" w:eastAsia="微软雅黑" w:cs="微软雅黑"/>
                <w:spacing w:val="1"/>
                <w:sz w:val="11"/>
                <w:szCs w:val="11"/>
              </w:rPr>
              <w:t>(七)向人民防空工程内排入废水 、废气或者倾倒废弃物的 ，对个人处以1000元以上5000元以下</w:t>
            </w:r>
            <w:r>
              <w:rPr>
                <w:rFonts w:ascii="微软雅黑" w:hAnsi="微软雅黑" w:eastAsia="微软雅黑" w:cs="微软雅黑"/>
                <w:sz w:val="11"/>
                <w:szCs w:val="11"/>
              </w:rPr>
              <w:t xml:space="preserve">罚款 ，对 </w:t>
            </w:r>
            <w:r>
              <w:rPr>
                <w:rFonts w:ascii="微软雅黑" w:hAnsi="微软雅黑" w:eastAsia="微软雅黑" w:cs="微软雅黑"/>
                <w:spacing w:val="1"/>
                <w:sz w:val="11"/>
                <w:szCs w:val="11"/>
              </w:rPr>
              <w:t>单位处以3万元以上5万元以下罚款 。2.《江西省人民</w:t>
            </w:r>
            <w:r>
              <w:rPr>
                <w:rFonts w:ascii="微软雅黑" w:hAnsi="微软雅黑" w:eastAsia="微软雅黑" w:cs="微软雅黑"/>
                <w:sz w:val="11"/>
                <w:szCs w:val="11"/>
              </w:rPr>
              <w:t xml:space="preserve">防空工程管理办法 》   (省政府令第187号发布 ，第  </w:t>
            </w:r>
            <w:r>
              <w:rPr>
                <w:rFonts w:ascii="微软雅黑" w:hAnsi="微软雅黑" w:eastAsia="微软雅黑" w:cs="微软雅黑"/>
                <w:spacing w:val="4"/>
                <w:sz w:val="11"/>
                <w:szCs w:val="11"/>
              </w:rPr>
              <w:t>241号</w:t>
            </w:r>
            <w:r>
              <w:rPr>
                <w:rFonts w:ascii="微软雅黑" w:hAnsi="微软雅黑" w:eastAsia="微软雅黑" w:cs="微软雅黑"/>
                <w:spacing w:val="3"/>
                <w:sz w:val="11"/>
                <w:szCs w:val="11"/>
              </w:rPr>
              <w:t>修</w:t>
            </w:r>
            <w:r>
              <w:rPr>
                <w:rFonts w:ascii="微软雅黑" w:hAnsi="微软雅黑" w:eastAsia="微软雅黑" w:cs="微软雅黑"/>
                <w:spacing w:val="2"/>
                <w:sz w:val="11"/>
                <w:szCs w:val="11"/>
              </w:rPr>
              <w:t>正 ) 第四章 法律责任</w:t>
            </w:r>
          </w:p>
          <w:p>
            <w:pPr>
              <w:spacing w:before="9" w:line="209" w:lineRule="auto"/>
              <w:ind w:left="20" w:right="56"/>
              <w:rPr>
                <w:rFonts w:ascii="微软雅黑" w:hAnsi="微软雅黑" w:eastAsia="微软雅黑" w:cs="微软雅黑"/>
                <w:sz w:val="11"/>
                <w:szCs w:val="11"/>
              </w:rPr>
            </w:pPr>
            <w:r>
              <w:rPr>
                <w:rFonts w:ascii="微软雅黑" w:hAnsi="微软雅黑" w:eastAsia="微软雅黑" w:cs="微软雅黑"/>
                <w:spacing w:val="-1"/>
                <w:sz w:val="11"/>
                <w:szCs w:val="11"/>
              </w:rPr>
              <w:t>第三十二条  人民防空主管部门</w:t>
            </w:r>
            <w:r>
              <w:rPr>
                <w:rFonts w:ascii="微软雅黑" w:hAnsi="微软雅黑" w:eastAsia="微软雅黑" w:cs="微软雅黑"/>
                <w:sz w:val="11"/>
                <w:szCs w:val="11"/>
              </w:rPr>
              <w:t xml:space="preserve">及其他行政机关工作人员  ，违反本办法规定 ，玩忽职守 、滥用职权 、徇私 </w:t>
            </w:r>
            <w:r>
              <w:rPr>
                <w:rFonts w:ascii="微软雅黑" w:hAnsi="微软雅黑" w:eastAsia="微软雅黑" w:cs="微软雅黑"/>
                <w:spacing w:val="-1"/>
                <w:sz w:val="11"/>
                <w:szCs w:val="11"/>
              </w:rPr>
              <w:t>舞弊的 ，依法给予处分 ；构成犯罪的 ，依法追究其刑事责</w:t>
            </w:r>
            <w:r>
              <w:rPr>
                <w:rFonts w:ascii="微软雅黑" w:hAnsi="微软雅黑" w:eastAsia="微软雅黑" w:cs="微软雅黑"/>
                <w:sz w:val="11"/>
                <w:szCs w:val="11"/>
              </w:rPr>
              <w:t>任。</w:t>
            </w:r>
          </w:p>
          <w:p>
            <w:pPr>
              <w:spacing w:line="184" w:lineRule="auto"/>
              <w:ind w:left="20"/>
              <w:rPr>
                <w:rFonts w:ascii="微软雅黑" w:hAnsi="微软雅黑" w:eastAsia="微软雅黑" w:cs="微软雅黑"/>
                <w:sz w:val="11"/>
                <w:szCs w:val="11"/>
              </w:rPr>
            </w:pPr>
            <w:r>
              <w:rPr>
                <w:rFonts w:ascii="微软雅黑" w:hAnsi="微软雅黑" w:eastAsia="微软雅黑" w:cs="微软雅黑"/>
                <w:spacing w:val="1"/>
                <w:sz w:val="11"/>
                <w:szCs w:val="11"/>
              </w:rPr>
              <w:t>第三十三条  对违反</w:t>
            </w:r>
            <w:r>
              <w:rPr>
                <w:rFonts w:ascii="微软雅黑" w:hAnsi="微软雅黑" w:eastAsia="微软雅黑" w:cs="微软雅黑"/>
                <w:sz w:val="11"/>
                <w:szCs w:val="11"/>
              </w:rPr>
              <w:t>本办法规定的其他行为  ，法律法规有处罚规定的 ，从其规定。</w:t>
            </w:r>
          </w:p>
        </w:tc>
        <w:tc>
          <w:tcPr>
            <w:tcW w:w="5035" w:type="dxa"/>
            <w:tcBorders>
              <w:top w:val="single" w:color="000000" w:sz="2" w:space="0"/>
              <w:bottom w:val="single" w:color="000000" w:sz="2" w:space="0"/>
            </w:tcBorders>
            <w:vAlign w:val="top"/>
          </w:tcPr>
          <w:p>
            <w:pPr>
              <w:spacing w:before="134" w:line="4879" w:lineRule="exact"/>
              <w:ind w:firstLine="898"/>
              <w:textAlignment w:val="center"/>
            </w:pPr>
            <w:r>
              <w:pict>
                <v:rect id="_x0000_s1036" o:spid="_x0000_s1036" o:spt="1" style="position:absolute;left:0pt;margin-left:36.95pt;margin-top:527.85pt;height:2.9pt;width:186.15pt;mso-position-horizontal-relative:page;mso-position-vertical-relative:page;z-index:251669504;mso-width-relative:page;mso-height-relative:page;" fillcolor="#FFFFFF" filled="t" stroked="f" coordsize="21600,21600">
                  <v:path/>
                  <v:fill on="t" focussize="0,0"/>
                  <v:stroke on="f"/>
                  <v:imagedata o:title=""/>
                  <o:lock v:ext="edit"/>
                </v:rect>
              </w:pict>
            </w:r>
            <w:r>
              <w:drawing>
                <wp:inline distT="0" distB="0" distL="0" distR="0">
                  <wp:extent cx="2206625" cy="309816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
                          <a:stretch>
                            <a:fillRect/>
                          </a:stretch>
                        </pic:blipFill>
                        <pic:spPr>
                          <a:xfrm>
                            <a:off x="0" y="0"/>
                            <a:ext cx="2206752" cy="3098292"/>
                          </a:xfrm>
                          <a:prstGeom prst="rect">
                            <a:avLst/>
                          </a:prstGeom>
                        </pic:spPr>
                      </pic:pic>
                    </a:graphicData>
                  </a:graphic>
                </wp:inline>
              </w:drawing>
            </w:r>
          </w:p>
          <w:p>
            <w:pPr>
              <w:spacing w:line="295" w:lineRule="auto"/>
              <w:rPr>
                <w:rFonts w:ascii="Arial"/>
                <w:sz w:val="21"/>
              </w:rPr>
            </w:pPr>
          </w:p>
          <w:p>
            <w:pPr>
              <w:spacing w:line="5225" w:lineRule="exact"/>
              <w:ind w:firstLine="733"/>
              <w:textAlignment w:val="center"/>
            </w:pPr>
            <w:r>
              <w:drawing>
                <wp:inline distT="0" distB="0" distL="0" distR="0">
                  <wp:extent cx="2363470" cy="331724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2363723" cy="3317748"/>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8"/>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5" w:line="234" w:lineRule="auto"/>
              <w:ind w:left="28"/>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4"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rPr>
          <w:rFonts w:ascii="Arial"/>
          <w:sz w:val="21"/>
        </w:rPr>
      </w:pPr>
    </w:p>
    <w:p>
      <w:pPr>
        <w:sectPr>
          <w:headerReference r:id="rId5" w:type="default"/>
          <w:pgSz w:w="23812" w:h="16837"/>
          <w:pgMar w:top="400" w:right="1378" w:bottom="0" w:left="1077" w:header="0" w:footer="0" w:gutter="0"/>
          <w:cols w:space="720" w:num="1"/>
        </w:sectPr>
      </w:pPr>
    </w:p>
    <w:p>
      <w:r>
        <w:pict>
          <v:rect id="_x0000_s1037" o:spid="_x0000_s1037" o:spt="1" style="position:absolute;left:0pt;margin-left:53.85pt;margin-top:600.1pt;height:0.6pt;width:1067.8pt;mso-position-horizontal-relative:page;mso-position-vertical-relative:page;z-index:-251645952;mso-width-relative:page;mso-height-relative:page;" fillcolor="#000000" filled="t" stroked="f" coordsize="21600,21600" o:allowincell="f">
            <v:path/>
            <v:fill on="t" focussize="0,0"/>
            <v:stroke on="f"/>
            <v:imagedata o:title=""/>
            <o:lock v:ext="edit"/>
          </v:rect>
        </w:pict>
      </w:r>
    </w:p>
    <w:p/>
    <w:p/>
    <w:p/>
    <w:p>
      <w:pPr>
        <w:spacing w:line="64" w:lineRule="exact"/>
      </w:pPr>
    </w:p>
    <w:tbl>
      <w:tblPr>
        <w:tblStyle w:val="4"/>
        <w:tblW w:w="213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350"/>
        <w:gridCol w:w="350"/>
        <w:gridCol w:w="350"/>
        <w:gridCol w:w="350"/>
        <w:gridCol w:w="2550"/>
        <w:gridCol w:w="1643"/>
        <w:gridCol w:w="350"/>
        <w:gridCol w:w="2457"/>
        <w:gridCol w:w="5251"/>
        <w:gridCol w:w="503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88" w:hRule="atLeast"/>
        </w:trPr>
        <w:tc>
          <w:tcPr>
            <w:tcW w:w="356" w:type="dxa"/>
            <w:vMerge w:val="restart"/>
            <w:tcBorders>
              <w:top w:val="nil"/>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42" w:line="190" w:lineRule="auto"/>
              <w:ind w:left="146"/>
              <w:rPr>
                <w:rFonts w:ascii="宋体" w:hAnsi="宋体" w:eastAsia="宋体" w:cs="宋体"/>
                <w:sz w:val="13"/>
                <w:szCs w:val="13"/>
              </w:rPr>
            </w:pPr>
            <w:r>
              <w:rPr>
                <w:rFonts w:ascii="宋体" w:hAnsi="宋体" w:eastAsia="宋体" w:cs="宋体"/>
                <w:sz w:val="13"/>
                <w:szCs w:val="13"/>
              </w:rPr>
              <w:t>7</w:t>
            </w:r>
          </w:p>
        </w:tc>
        <w:tc>
          <w:tcPr>
            <w:tcW w:w="350"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2"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restart"/>
            <w:tcBorders>
              <w:top w:val="nil"/>
              <w:bottom w:val="nil"/>
            </w:tcBorders>
            <w:vAlign w:val="top"/>
          </w:tcPr>
          <w:p>
            <w:pPr>
              <w:rPr>
                <w:rFonts w:ascii="Arial"/>
                <w:sz w:val="21"/>
              </w:rPr>
            </w:pPr>
          </w:p>
        </w:tc>
        <w:tc>
          <w:tcPr>
            <w:tcW w:w="350"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42" w:line="246" w:lineRule="auto"/>
              <w:ind w:left="36" w:right="35"/>
              <w:rPr>
                <w:rFonts w:ascii="宋体" w:hAnsi="宋体" w:eastAsia="宋体" w:cs="宋体"/>
                <w:sz w:val="13"/>
                <w:szCs w:val="13"/>
              </w:rPr>
            </w:pPr>
            <w:r>
              <w:rPr>
                <w:rFonts w:ascii="宋体" w:hAnsi="宋体" w:eastAsia="宋体" w:cs="宋体"/>
                <w:spacing w:val="4"/>
                <w:sz w:val="13"/>
                <w:szCs w:val="13"/>
              </w:rPr>
              <w:t>对防</w:t>
            </w:r>
            <w:r>
              <w:rPr>
                <w:rFonts w:ascii="宋体" w:hAnsi="宋体" w:eastAsia="宋体" w:cs="宋体"/>
                <w:sz w:val="13"/>
                <w:szCs w:val="13"/>
              </w:rPr>
              <w:t xml:space="preserve"> </w:t>
            </w:r>
            <w:r>
              <w:rPr>
                <w:rFonts w:ascii="宋体" w:hAnsi="宋体" w:eastAsia="宋体" w:cs="宋体"/>
                <w:spacing w:val="4"/>
                <w:sz w:val="13"/>
                <w:szCs w:val="13"/>
              </w:rPr>
              <w:t>空地</w:t>
            </w:r>
            <w:r>
              <w:rPr>
                <w:rFonts w:ascii="宋体" w:hAnsi="宋体" w:eastAsia="宋体" w:cs="宋体"/>
                <w:sz w:val="13"/>
                <w:szCs w:val="13"/>
              </w:rPr>
              <w:t xml:space="preserve"> </w:t>
            </w:r>
            <w:r>
              <w:rPr>
                <w:rFonts w:ascii="宋体" w:hAnsi="宋体" w:eastAsia="宋体" w:cs="宋体"/>
                <w:spacing w:val="4"/>
                <w:sz w:val="13"/>
                <w:szCs w:val="13"/>
              </w:rPr>
              <w:t>下室</w:t>
            </w:r>
            <w:r>
              <w:rPr>
                <w:rFonts w:ascii="宋体" w:hAnsi="宋体" w:eastAsia="宋体" w:cs="宋体"/>
                <w:sz w:val="13"/>
                <w:szCs w:val="13"/>
              </w:rPr>
              <w:t xml:space="preserve"> </w:t>
            </w:r>
            <w:r>
              <w:rPr>
                <w:rFonts w:ascii="宋体" w:hAnsi="宋体" w:eastAsia="宋体" w:cs="宋体"/>
                <w:spacing w:val="4"/>
                <w:sz w:val="13"/>
                <w:szCs w:val="13"/>
              </w:rPr>
              <w:t>易地</w:t>
            </w:r>
            <w:r>
              <w:rPr>
                <w:rFonts w:ascii="宋体" w:hAnsi="宋体" w:eastAsia="宋体" w:cs="宋体"/>
                <w:sz w:val="13"/>
                <w:szCs w:val="13"/>
              </w:rPr>
              <w:t xml:space="preserve"> </w:t>
            </w:r>
            <w:r>
              <w:rPr>
                <w:rFonts w:ascii="宋体" w:hAnsi="宋体" w:eastAsia="宋体" w:cs="宋体"/>
                <w:spacing w:val="4"/>
                <w:sz w:val="13"/>
                <w:szCs w:val="13"/>
              </w:rPr>
              <w:t>建设</w:t>
            </w:r>
            <w:r>
              <w:rPr>
                <w:rFonts w:ascii="宋体" w:hAnsi="宋体" w:eastAsia="宋体" w:cs="宋体"/>
                <w:sz w:val="13"/>
                <w:szCs w:val="13"/>
              </w:rPr>
              <w:t xml:space="preserve"> </w:t>
            </w:r>
            <w:r>
              <w:rPr>
                <w:rFonts w:ascii="宋体" w:hAnsi="宋体" w:eastAsia="宋体" w:cs="宋体"/>
                <w:spacing w:val="4"/>
                <w:sz w:val="13"/>
                <w:szCs w:val="13"/>
              </w:rPr>
              <w:t>费征</w:t>
            </w:r>
            <w:r>
              <w:rPr>
                <w:rFonts w:ascii="宋体" w:hAnsi="宋体" w:eastAsia="宋体" w:cs="宋体"/>
                <w:sz w:val="13"/>
                <w:szCs w:val="13"/>
              </w:rPr>
              <w:t xml:space="preserve"> </w:t>
            </w:r>
            <w:r>
              <w:rPr>
                <w:rFonts w:ascii="宋体" w:hAnsi="宋体" w:eastAsia="宋体" w:cs="宋体"/>
                <w:spacing w:val="4"/>
                <w:sz w:val="13"/>
                <w:szCs w:val="13"/>
              </w:rPr>
              <w:t>收的</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42" w:line="257" w:lineRule="auto"/>
              <w:ind w:left="22" w:right="17"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47" w:line="216" w:lineRule="auto"/>
              <w:ind w:left="19" w:right="33" w:firstLine="9"/>
              <w:rPr>
                <w:rFonts w:ascii="微软雅黑" w:hAnsi="微软雅黑" w:eastAsia="微软雅黑" w:cs="微软雅黑"/>
                <w:sz w:val="11"/>
                <w:szCs w:val="11"/>
              </w:rPr>
            </w:pPr>
            <w:r>
              <w:rPr>
                <w:rFonts w:ascii="微软雅黑" w:hAnsi="微软雅黑" w:eastAsia="微软雅黑" w:cs="微软雅黑"/>
                <w:spacing w:val="2"/>
                <w:sz w:val="11"/>
                <w:szCs w:val="11"/>
              </w:rPr>
              <w:t>1.《</w:t>
            </w:r>
            <w:r>
              <w:rPr>
                <w:rFonts w:ascii="微软雅黑" w:hAnsi="微软雅黑" w:eastAsia="微软雅黑" w:cs="微软雅黑"/>
                <w:spacing w:val="1"/>
                <w:sz w:val="11"/>
                <w:szCs w:val="11"/>
              </w:rPr>
              <w:t>江西省实施〈中华人民共和国人民防空法 〉办</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法》第三十五条 ：人民防空经</w:t>
            </w:r>
            <w:r>
              <w:rPr>
                <w:rFonts w:ascii="微软雅黑" w:hAnsi="微软雅黑" w:eastAsia="微软雅黑" w:cs="微软雅黑"/>
                <w:sz w:val="11"/>
                <w:szCs w:val="11"/>
              </w:rPr>
              <w:t xml:space="preserve">费是人民防空的专项 </w:t>
            </w:r>
            <w:r>
              <w:rPr>
                <w:rFonts w:ascii="微软雅黑" w:hAnsi="微软雅黑" w:eastAsia="微软雅黑" w:cs="微软雅黑"/>
                <w:spacing w:val="-2"/>
                <w:sz w:val="11"/>
                <w:szCs w:val="11"/>
              </w:rPr>
              <w:t>费用 ，任</w:t>
            </w:r>
            <w:r>
              <w:rPr>
                <w:rFonts w:ascii="微软雅黑" w:hAnsi="微软雅黑" w:eastAsia="微软雅黑" w:cs="微软雅黑"/>
                <w:spacing w:val="-1"/>
                <w:sz w:val="11"/>
                <w:szCs w:val="11"/>
              </w:rPr>
              <w:t>何单位和个人不得截留或者挪用  ，上级人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民防空主管部门和同级财政 、审计部门应当予以审</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查、监督。第三十八条 ：不缴纳或者未足额</w:t>
            </w:r>
            <w:r>
              <w:rPr>
                <w:rFonts w:ascii="微软雅黑" w:hAnsi="微软雅黑" w:eastAsia="微软雅黑" w:cs="微软雅黑"/>
                <w:sz w:val="11"/>
                <w:szCs w:val="11"/>
              </w:rPr>
              <w:t xml:space="preserve">缴纳防 </w:t>
            </w:r>
            <w:r>
              <w:rPr>
                <w:rFonts w:ascii="微软雅黑" w:hAnsi="微软雅黑" w:eastAsia="微软雅黑" w:cs="微软雅黑"/>
                <w:spacing w:val="1"/>
                <w:sz w:val="11"/>
                <w:szCs w:val="11"/>
              </w:rPr>
              <w:t>空地下室易地建设费的 ，由县级以上人民政</w:t>
            </w:r>
            <w:r>
              <w:rPr>
                <w:rFonts w:ascii="微软雅黑" w:hAnsi="微软雅黑" w:eastAsia="微软雅黑" w:cs="微软雅黑"/>
                <w:sz w:val="11"/>
                <w:szCs w:val="11"/>
              </w:rPr>
              <w:t xml:space="preserve">府人民 </w:t>
            </w:r>
            <w:r>
              <w:rPr>
                <w:rFonts w:ascii="微软雅黑" w:hAnsi="微软雅黑" w:eastAsia="微软雅黑" w:cs="微软雅黑"/>
                <w:spacing w:val="-1"/>
                <w:sz w:val="11"/>
                <w:szCs w:val="11"/>
              </w:rPr>
              <w:t>防空主管部门对</w:t>
            </w:r>
            <w:r>
              <w:rPr>
                <w:rFonts w:ascii="微软雅黑" w:hAnsi="微软雅黑" w:eastAsia="微软雅黑" w:cs="微软雅黑"/>
                <w:sz w:val="11"/>
                <w:szCs w:val="11"/>
              </w:rPr>
              <w:t>当事人给予警告  ，责令限期补缴。</w:t>
            </w:r>
          </w:p>
        </w:tc>
        <w:tc>
          <w:tcPr>
            <w:tcW w:w="1643"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48" w:line="207" w:lineRule="auto"/>
              <w:ind w:left="19" w:right="36"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20" w:right="42"/>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6"/>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single" w:color="000000" w:sz="2" w:space="0"/>
            </w:tcBorders>
            <w:textDirection w:val="tbRlV"/>
            <w:vAlign w:val="top"/>
          </w:tcPr>
          <w:p>
            <w:pPr>
              <w:spacing w:before="98" w:line="182" w:lineRule="auto"/>
              <w:ind w:left="2432"/>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47" w:line="230" w:lineRule="auto"/>
              <w:ind w:left="26" w:right="61" w:firstLine="1"/>
              <w:rPr>
                <w:rFonts w:ascii="微软雅黑" w:hAnsi="微软雅黑" w:eastAsia="微软雅黑" w:cs="微软雅黑"/>
                <w:sz w:val="11"/>
                <w:szCs w:val="11"/>
              </w:rPr>
            </w:pPr>
            <w:r>
              <w:rPr>
                <w:rFonts w:ascii="微软雅黑" w:hAnsi="微软雅黑" w:eastAsia="微软雅黑" w:cs="微软雅黑"/>
                <w:spacing w:val="1"/>
                <w:sz w:val="11"/>
                <w:szCs w:val="11"/>
              </w:rPr>
              <w:t>国家机关及其工作人员截留 、挪</w:t>
            </w:r>
            <w:r>
              <w:rPr>
                <w:rFonts w:ascii="微软雅黑" w:hAnsi="微软雅黑" w:eastAsia="微软雅黑" w:cs="微软雅黑"/>
                <w:sz w:val="11"/>
                <w:szCs w:val="11"/>
              </w:rPr>
              <w:t>用人民防空经费 的</w:t>
            </w:r>
          </w:p>
        </w:tc>
        <w:tc>
          <w:tcPr>
            <w:tcW w:w="5251"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48" w:line="220" w:lineRule="auto"/>
              <w:ind w:left="21" w:right="66" w:hanging="2"/>
              <w:rPr>
                <w:rFonts w:ascii="微软雅黑" w:hAnsi="微软雅黑" w:eastAsia="微软雅黑" w:cs="微软雅黑"/>
                <w:sz w:val="11"/>
                <w:szCs w:val="11"/>
              </w:rPr>
            </w:pPr>
            <w:r>
              <w:rPr>
                <w:rFonts w:ascii="微软雅黑" w:hAnsi="微软雅黑" w:eastAsia="微软雅黑" w:cs="微软雅黑"/>
                <w:spacing w:val="2"/>
                <w:sz w:val="11"/>
                <w:szCs w:val="11"/>
              </w:rPr>
              <w:t>《江西省实施〈中华人民共和国人民防空法 〉办法》第</w:t>
            </w:r>
            <w:r>
              <w:rPr>
                <w:rFonts w:ascii="微软雅黑" w:hAnsi="微软雅黑" w:eastAsia="微软雅黑" w:cs="微软雅黑"/>
                <w:spacing w:val="1"/>
                <w:sz w:val="11"/>
                <w:szCs w:val="11"/>
              </w:rPr>
              <w:t>四十二条  违反本办法规定 ，国家机关及其工作人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员截留 、挪用人民防空经费</w:t>
            </w:r>
            <w:r>
              <w:rPr>
                <w:rFonts w:ascii="微软雅黑" w:hAnsi="微软雅黑" w:eastAsia="微软雅黑" w:cs="微软雅黑"/>
                <w:sz w:val="11"/>
                <w:szCs w:val="11"/>
              </w:rPr>
              <w:t xml:space="preserve">的 ，由上级人民政府人民防空主管部门和财政 、审计部门予以追缴 ，并由有  </w:t>
            </w:r>
            <w:r>
              <w:rPr>
                <w:rFonts w:ascii="微软雅黑" w:hAnsi="微软雅黑" w:eastAsia="微软雅黑" w:cs="微软雅黑"/>
                <w:spacing w:val="1"/>
                <w:sz w:val="11"/>
                <w:szCs w:val="11"/>
              </w:rPr>
              <w:t>关主管机关对直接负责</w:t>
            </w:r>
            <w:r>
              <w:rPr>
                <w:rFonts w:ascii="微软雅黑" w:hAnsi="微软雅黑" w:eastAsia="微软雅黑" w:cs="微软雅黑"/>
                <w:sz w:val="11"/>
                <w:szCs w:val="11"/>
              </w:rPr>
              <w:t>的主管人员和其他直接责任人员依法给予行政处分   ；构成犯罪的 ，依法追究刑事  责任。</w:t>
            </w:r>
          </w:p>
        </w:tc>
        <w:tc>
          <w:tcPr>
            <w:tcW w:w="5036" w:type="dxa"/>
            <w:tcBorders>
              <w:top w:val="single" w:color="000000" w:sz="2" w:space="0"/>
              <w:bottom w:val="single" w:color="000000" w:sz="2" w:space="0"/>
            </w:tcBorders>
            <w:vAlign w:val="top"/>
          </w:tcPr>
          <w:p>
            <w:pPr>
              <w:spacing w:line="5219" w:lineRule="exact"/>
              <w:ind w:firstLine="733"/>
              <w:textAlignment w:val="center"/>
            </w:pPr>
            <w:r>
              <w:drawing>
                <wp:inline distT="0" distB="0" distL="0" distR="0">
                  <wp:extent cx="2363470" cy="331406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1"/>
                          <a:stretch>
                            <a:fillRect/>
                          </a:stretch>
                        </pic:blipFill>
                        <pic:spPr>
                          <a:xfrm>
                            <a:off x="0" y="0"/>
                            <a:ext cx="2363723" cy="3314573"/>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8" w:hRule="atLeast"/>
        </w:trPr>
        <w:tc>
          <w:tcPr>
            <w:tcW w:w="356" w:type="dxa"/>
            <w:vMerge w:val="continue"/>
            <w:tcBorders>
              <w:top w:val="nil"/>
              <w:bottom w:val="nil"/>
            </w:tcBorders>
            <w:vAlign w:val="top"/>
          </w:tcPr>
          <w:p>
            <w:pPr>
              <w:rPr>
                <w:rFonts w:ascii="Arial"/>
                <w:sz w:val="21"/>
              </w:rPr>
            </w:pPr>
          </w:p>
        </w:tc>
        <w:tc>
          <w:tcPr>
            <w:tcW w:w="350" w:type="dxa"/>
            <w:tcBorders>
              <w:top w:val="single" w:color="000000" w:sz="2" w:space="0"/>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2" w:line="191" w:lineRule="auto"/>
              <w:ind w:left="143"/>
              <w:rPr>
                <w:rFonts w:ascii="宋体" w:hAnsi="宋体" w:eastAsia="宋体" w:cs="宋体"/>
                <w:sz w:val="13"/>
                <w:szCs w:val="13"/>
              </w:rPr>
            </w:pPr>
            <w:r>
              <w:rPr>
                <w:rFonts w:ascii="宋体" w:hAnsi="宋体" w:eastAsia="宋体" w:cs="宋体"/>
                <w:sz w:val="13"/>
                <w:szCs w:val="13"/>
              </w:rPr>
              <w:t>8</w:t>
            </w:r>
          </w:p>
        </w:tc>
        <w:tc>
          <w:tcPr>
            <w:tcW w:w="350" w:type="dxa"/>
            <w:tcBorders>
              <w:top w:val="single" w:color="000000" w:sz="2" w:space="0"/>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3"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continue"/>
            <w:tcBorders>
              <w:top w:val="nil"/>
              <w:bottom w:val="nil"/>
            </w:tcBorders>
            <w:vAlign w:val="top"/>
          </w:tcPr>
          <w:p>
            <w:pPr>
              <w:rPr>
                <w:rFonts w:ascii="Arial"/>
                <w:sz w:val="21"/>
              </w:rPr>
            </w:pPr>
          </w:p>
        </w:tc>
        <w:tc>
          <w:tcPr>
            <w:tcW w:w="350" w:type="dxa"/>
            <w:tcBorders>
              <w:top w:val="single" w:color="000000" w:sz="2" w:space="0"/>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42" w:line="245" w:lineRule="auto"/>
              <w:ind w:left="36" w:right="35"/>
              <w:rPr>
                <w:rFonts w:ascii="宋体" w:hAnsi="宋体" w:eastAsia="宋体" w:cs="宋体"/>
                <w:sz w:val="13"/>
                <w:szCs w:val="13"/>
              </w:rPr>
            </w:pPr>
            <w:r>
              <w:rPr>
                <w:rFonts w:ascii="宋体" w:hAnsi="宋体" w:eastAsia="宋体" w:cs="宋体"/>
                <w:spacing w:val="4"/>
                <w:sz w:val="13"/>
                <w:szCs w:val="13"/>
              </w:rPr>
              <w:t>对人</w:t>
            </w:r>
            <w:r>
              <w:rPr>
                <w:rFonts w:ascii="宋体" w:hAnsi="宋体" w:eastAsia="宋体" w:cs="宋体"/>
                <w:sz w:val="13"/>
                <w:szCs w:val="13"/>
              </w:rPr>
              <w:t xml:space="preserve"> </w:t>
            </w:r>
            <w:r>
              <w:rPr>
                <w:rFonts w:ascii="宋体" w:hAnsi="宋体" w:eastAsia="宋体" w:cs="宋体"/>
                <w:spacing w:val="4"/>
                <w:sz w:val="13"/>
                <w:szCs w:val="13"/>
              </w:rPr>
              <w:t>民防</w:t>
            </w:r>
            <w:r>
              <w:rPr>
                <w:rFonts w:ascii="宋体" w:hAnsi="宋体" w:eastAsia="宋体" w:cs="宋体"/>
                <w:sz w:val="13"/>
                <w:szCs w:val="13"/>
              </w:rPr>
              <w:t xml:space="preserve"> </w:t>
            </w:r>
            <w:r>
              <w:rPr>
                <w:rFonts w:ascii="宋体" w:hAnsi="宋体" w:eastAsia="宋体" w:cs="宋体"/>
                <w:spacing w:val="4"/>
                <w:sz w:val="13"/>
                <w:szCs w:val="13"/>
              </w:rPr>
              <w:t>空工</w:t>
            </w:r>
            <w:r>
              <w:rPr>
                <w:rFonts w:ascii="宋体" w:hAnsi="宋体" w:eastAsia="宋体" w:cs="宋体"/>
                <w:sz w:val="13"/>
                <w:szCs w:val="13"/>
              </w:rPr>
              <w:t xml:space="preserve"> </w:t>
            </w:r>
            <w:r>
              <w:rPr>
                <w:rFonts w:ascii="宋体" w:hAnsi="宋体" w:eastAsia="宋体" w:cs="宋体"/>
                <w:spacing w:val="4"/>
                <w:sz w:val="13"/>
                <w:szCs w:val="13"/>
              </w:rPr>
              <w:t>程的</w:t>
            </w:r>
            <w:r>
              <w:rPr>
                <w:rFonts w:ascii="宋体" w:hAnsi="宋体" w:eastAsia="宋体" w:cs="宋体"/>
                <w:sz w:val="13"/>
                <w:szCs w:val="13"/>
              </w:rPr>
              <w:t xml:space="preserve"> </w:t>
            </w:r>
            <w:r>
              <w:rPr>
                <w:rFonts w:ascii="宋体" w:hAnsi="宋体" w:eastAsia="宋体" w:cs="宋体"/>
                <w:spacing w:val="4"/>
                <w:sz w:val="13"/>
                <w:szCs w:val="13"/>
              </w:rPr>
              <w:t>使用</w:t>
            </w:r>
            <w:r>
              <w:rPr>
                <w:rFonts w:ascii="宋体" w:hAnsi="宋体" w:eastAsia="宋体" w:cs="宋体"/>
                <w:sz w:val="13"/>
                <w:szCs w:val="13"/>
              </w:rPr>
              <w:t xml:space="preserve"> </w:t>
            </w:r>
            <w:r>
              <w:rPr>
                <w:rFonts w:ascii="宋体" w:hAnsi="宋体" w:eastAsia="宋体" w:cs="宋体"/>
                <w:spacing w:val="4"/>
                <w:sz w:val="13"/>
                <w:szCs w:val="13"/>
              </w:rPr>
              <w:t>和维</w:t>
            </w:r>
            <w:r>
              <w:rPr>
                <w:rFonts w:ascii="宋体" w:hAnsi="宋体" w:eastAsia="宋体" w:cs="宋体"/>
                <w:sz w:val="13"/>
                <w:szCs w:val="13"/>
              </w:rPr>
              <w:t xml:space="preserve"> </w:t>
            </w:r>
            <w:r>
              <w:rPr>
                <w:rFonts w:ascii="宋体" w:hAnsi="宋体" w:eastAsia="宋体" w:cs="宋体"/>
                <w:spacing w:val="4"/>
                <w:sz w:val="13"/>
                <w:szCs w:val="13"/>
              </w:rPr>
              <w:t>护管</w:t>
            </w:r>
            <w:r>
              <w:rPr>
                <w:rFonts w:ascii="宋体" w:hAnsi="宋体" w:eastAsia="宋体" w:cs="宋体"/>
                <w:sz w:val="13"/>
                <w:szCs w:val="13"/>
              </w:rPr>
              <w:t xml:space="preserve"> </w:t>
            </w:r>
            <w:r>
              <w:rPr>
                <w:rFonts w:ascii="宋体" w:hAnsi="宋体" w:eastAsia="宋体" w:cs="宋体"/>
                <w:spacing w:val="4"/>
                <w:sz w:val="13"/>
                <w:szCs w:val="13"/>
              </w:rPr>
              <w:t>理的</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检查</w:t>
            </w:r>
          </w:p>
        </w:tc>
        <w:tc>
          <w:tcPr>
            <w:tcW w:w="350" w:type="dxa"/>
            <w:tcBorders>
              <w:top w:val="single" w:color="000000" w:sz="2" w:space="0"/>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2" w:line="257" w:lineRule="auto"/>
              <w:ind w:left="22" w:right="17"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nil"/>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47" w:line="212" w:lineRule="auto"/>
              <w:ind w:left="18" w:right="33" w:firstLine="10"/>
              <w:rPr>
                <w:rFonts w:ascii="微软雅黑" w:hAnsi="微软雅黑" w:eastAsia="微软雅黑" w:cs="微软雅黑"/>
                <w:sz w:val="11"/>
                <w:szCs w:val="11"/>
              </w:rPr>
            </w:pPr>
            <w:r>
              <w:rPr>
                <w:rFonts w:ascii="微软雅黑" w:hAnsi="微软雅黑" w:eastAsia="微软雅黑" w:cs="微软雅黑"/>
                <w:spacing w:val="1"/>
                <w:sz w:val="11"/>
                <w:szCs w:val="11"/>
              </w:rPr>
              <w:t>1.《中华人民共和国人民防空法 》第</w:t>
            </w:r>
            <w:r>
              <w:rPr>
                <w:rFonts w:ascii="微软雅黑" w:hAnsi="微软雅黑" w:eastAsia="微软雅黑" w:cs="微软雅黑"/>
                <w:sz w:val="11"/>
                <w:szCs w:val="11"/>
              </w:rPr>
              <w:t xml:space="preserve">二十五条第一 </w:t>
            </w:r>
            <w:r>
              <w:rPr>
                <w:rFonts w:ascii="微软雅黑" w:hAnsi="微软雅黑" w:eastAsia="微软雅黑" w:cs="微软雅黑"/>
                <w:spacing w:val="1"/>
                <w:sz w:val="11"/>
                <w:szCs w:val="11"/>
              </w:rPr>
              <w:t>款 ：</w:t>
            </w:r>
            <w:r>
              <w:rPr>
                <w:rFonts w:ascii="微软雅黑" w:hAnsi="微软雅黑" w:eastAsia="微软雅黑" w:cs="微软雅黑"/>
                <w:sz w:val="11"/>
                <w:szCs w:val="11"/>
              </w:rPr>
              <w:t xml:space="preserve">人民防空主管部门对人民防空工程的维护管理 </w:t>
            </w:r>
            <w:r>
              <w:rPr>
                <w:rFonts w:ascii="微软雅黑" w:hAnsi="微软雅黑" w:eastAsia="微软雅黑" w:cs="微软雅黑"/>
                <w:spacing w:val="-1"/>
                <w:sz w:val="11"/>
                <w:szCs w:val="11"/>
              </w:rPr>
              <w:t>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2.《江西省实施〈中华人民</w:t>
            </w:r>
            <w:r>
              <w:rPr>
                <w:rFonts w:ascii="微软雅黑" w:hAnsi="微软雅黑" w:eastAsia="微软雅黑" w:cs="微软雅黑"/>
                <w:spacing w:val="1"/>
                <w:sz w:val="11"/>
                <w:szCs w:val="11"/>
              </w:rPr>
              <w:t>共和国人民防空法 〉办</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法》第十九条 ：人民防空工</w:t>
            </w:r>
            <w:r>
              <w:rPr>
                <w:rFonts w:ascii="微软雅黑" w:hAnsi="微软雅黑" w:eastAsia="微软雅黑" w:cs="微软雅黑"/>
                <w:sz w:val="11"/>
                <w:szCs w:val="11"/>
              </w:rPr>
              <w:t xml:space="preserve">程的使用和维护管理必 </w:t>
            </w:r>
            <w:r>
              <w:rPr>
                <w:rFonts w:ascii="微软雅黑" w:hAnsi="微软雅黑" w:eastAsia="微软雅黑" w:cs="微软雅黑"/>
                <w:spacing w:val="-1"/>
                <w:sz w:val="11"/>
                <w:szCs w:val="11"/>
              </w:rPr>
              <w:t>须</w:t>
            </w:r>
            <w:r>
              <w:rPr>
                <w:rFonts w:ascii="微软雅黑" w:hAnsi="微软雅黑" w:eastAsia="微软雅黑" w:cs="微软雅黑"/>
                <w:sz w:val="11"/>
                <w:szCs w:val="11"/>
              </w:rPr>
              <w:t xml:space="preserve">达到下列标准 ：(一)工程结构完好 ；(二)防护密  </w:t>
            </w:r>
            <w:r>
              <w:rPr>
                <w:rFonts w:ascii="微软雅黑" w:hAnsi="微软雅黑" w:eastAsia="微软雅黑" w:cs="微软雅黑"/>
                <w:spacing w:val="-1"/>
                <w:sz w:val="11"/>
                <w:szCs w:val="11"/>
              </w:rPr>
              <w:t>闭设备 、</w:t>
            </w:r>
            <w:r>
              <w:rPr>
                <w:rFonts w:ascii="微软雅黑" w:hAnsi="微软雅黑" w:eastAsia="微软雅黑" w:cs="微软雅黑"/>
                <w:sz w:val="11"/>
                <w:szCs w:val="11"/>
              </w:rPr>
              <w:t xml:space="preserve">设施性能完好 ，风、水、电等系统工作正 </w:t>
            </w:r>
            <w:r>
              <w:rPr>
                <w:rFonts w:ascii="微软雅黑" w:hAnsi="微软雅黑" w:eastAsia="微软雅黑" w:cs="微软雅黑"/>
                <w:spacing w:val="2"/>
                <w:sz w:val="11"/>
                <w:szCs w:val="11"/>
              </w:rPr>
              <w:t>常 ；(三)消防、防洪、防涝</w:t>
            </w:r>
            <w:r>
              <w:rPr>
                <w:rFonts w:ascii="微软雅黑" w:hAnsi="微软雅黑" w:eastAsia="微软雅黑" w:cs="微软雅黑"/>
                <w:spacing w:val="1"/>
                <w:sz w:val="11"/>
                <w:szCs w:val="11"/>
              </w:rPr>
              <w:t>等安全保护设施齐备 ；</w:t>
            </w:r>
            <w:r>
              <w:rPr>
                <w:rFonts w:ascii="微软雅黑" w:hAnsi="微软雅黑" w:eastAsia="微软雅黑" w:cs="微软雅黑"/>
                <w:sz w:val="11"/>
                <w:szCs w:val="11"/>
              </w:rPr>
              <w:t xml:space="preserve"> (四)金属部件无锈蚀 ，木质部件无损坏 ；(五)进出  </w:t>
            </w:r>
            <w:r>
              <w:rPr>
                <w:rFonts w:ascii="微软雅黑" w:hAnsi="微软雅黑" w:eastAsia="微软雅黑" w:cs="微软雅黑"/>
                <w:spacing w:val="-1"/>
                <w:sz w:val="11"/>
                <w:szCs w:val="11"/>
              </w:rPr>
              <w:t>口道路畅</w:t>
            </w:r>
            <w:r>
              <w:rPr>
                <w:rFonts w:ascii="微软雅黑" w:hAnsi="微软雅黑" w:eastAsia="微软雅黑" w:cs="微软雅黑"/>
                <w:sz w:val="11"/>
                <w:szCs w:val="11"/>
              </w:rPr>
              <w:t xml:space="preserve">通 ，孔口伪装设备完好 ；(六)工程内部整 </w:t>
            </w:r>
            <w:r>
              <w:rPr>
                <w:rFonts w:ascii="微软雅黑" w:hAnsi="微软雅黑" w:eastAsia="微软雅黑" w:cs="微软雅黑"/>
                <w:spacing w:val="1"/>
                <w:sz w:val="11"/>
                <w:szCs w:val="11"/>
              </w:rPr>
              <w:t>洁、</w:t>
            </w:r>
            <w:r>
              <w:rPr>
                <w:rFonts w:ascii="微软雅黑" w:hAnsi="微软雅黑" w:eastAsia="微软雅黑" w:cs="微软雅黑"/>
                <w:sz w:val="11"/>
                <w:szCs w:val="11"/>
              </w:rPr>
              <w:t xml:space="preserve">通风、无渗漏水 ，饮水符合卫生要求 。第二十 </w:t>
            </w:r>
            <w:r>
              <w:rPr>
                <w:rFonts w:ascii="微软雅黑" w:hAnsi="微软雅黑" w:eastAsia="微软雅黑" w:cs="微软雅黑"/>
                <w:spacing w:val="1"/>
                <w:sz w:val="11"/>
                <w:szCs w:val="11"/>
              </w:rPr>
              <w:t>条第一款 ：人民防</w:t>
            </w:r>
            <w:r>
              <w:rPr>
                <w:rFonts w:ascii="微软雅黑" w:hAnsi="微软雅黑" w:eastAsia="微软雅黑" w:cs="微软雅黑"/>
                <w:sz w:val="11"/>
                <w:szCs w:val="11"/>
              </w:rPr>
              <w:t xml:space="preserve">空工程的使用和维护管理的监督 </w:t>
            </w:r>
            <w:r>
              <w:rPr>
                <w:rFonts w:ascii="微软雅黑" w:hAnsi="微软雅黑" w:eastAsia="微软雅黑" w:cs="微软雅黑"/>
                <w:spacing w:val="1"/>
                <w:sz w:val="11"/>
                <w:szCs w:val="11"/>
              </w:rPr>
              <w:t>检查 ，由县</w:t>
            </w:r>
            <w:r>
              <w:rPr>
                <w:rFonts w:ascii="微软雅黑" w:hAnsi="微软雅黑" w:eastAsia="微软雅黑" w:cs="微软雅黑"/>
                <w:sz w:val="11"/>
                <w:szCs w:val="11"/>
              </w:rPr>
              <w:t>级以上人民政府人民防空主管部门负责</w:t>
            </w:r>
          </w:p>
          <w:p>
            <w:pPr>
              <w:spacing w:before="69" w:line="66" w:lineRule="exact"/>
              <w:ind w:left="24"/>
              <w:rPr>
                <w:rFonts w:ascii="微软雅黑" w:hAnsi="微软雅黑" w:eastAsia="微软雅黑" w:cs="微软雅黑"/>
                <w:sz w:val="11"/>
                <w:szCs w:val="11"/>
              </w:rPr>
            </w:pPr>
            <w:r>
              <w:rPr>
                <w:rFonts w:ascii="微软雅黑" w:hAnsi="微软雅黑" w:eastAsia="微软雅黑" w:cs="微软雅黑"/>
                <w:position w:val="2"/>
                <w:sz w:val="11"/>
                <w:szCs w:val="11"/>
              </w:rPr>
              <w:t>。</w:t>
            </w:r>
          </w:p>
          <w:p>
            <w:pPr>
              <w:spacing w:line="216" w:lineRule="auto"/>
              <w:ind w:left="19" w:right="30" w:firstLine="5"/>
              <w:rPr>
                <w:rFonts w:ascii="微软雅黑" w:hAnsi="微软雅黑" w:eastAsia="微软雅黑" w:cs="微软雅黑"/>
                <w:sz w:val="11"/>
                <w:szCs w:val="11"/>
              </w:rPr>
            </w:pPr>
            <w:r>
              <w:rPr>
                <w:rFonts w:ascii="微软雅黑" w:hAnsi="微软雅黑" w:eastAsia="微软雅黑" w:cs="微软雅黑"/>
                <w:spacing w:val="-1"/>
                <w:sz w:val="11"/>
                <w:szCs w:val="11"/>
              </w:rPr>
              <w:t>3</w:t>
            </w:r>
            <w:r>
              <w:rPr>
                <w:rFonts w:ascii="微软雅黑" w:hAnsi="微软雅黑" w:eastAsia="微软雅黑" w:cs="微软雅黑"/>
                <w:sz w:val="11"/>
                <w:szCs w:val="11"/>
              </w:rPr>
              <w:t xml:space="preserve">.《江西省人民防空工程管理办法 》   (省政府令第 </w:t>
            </w:r>
            <w:r>
              <w:rPr>
                <w:rFonts w:ascii="微软雅黑" w:hAnsi="微软雅黑" w:eastAsia="微软雅黑" w:cs="微软雅黑"/>
                <w:spacing w:val="1"/>
                <w:sz w:val="11"/>
                <w:szCs w:val="11"/>
              </w:rPr>
              <w:t>187号发布 ，第24</w:t>
            </w:r>
            <w:r>
              <w:rPr>
                <w:rFonts w:ascii="微软雅黑" w:hAnsi="微软雅黑" w:eastAsia="微软雅黑" w:cs="微软雅黑"/>
                <w:sz w:val="11"/>
                <w:szCs w:val="11"/>
              </w:rPr>
              <w:t xml:space="preserve">1号修正 ) 第五条第一款 ：县级  </w:t>
            </w:r>
            <w:r>
              <w:rPr>
                <w:rFonts w:ascii="微软雅黑" w:hAnsi="微软雅黑" w:eastAsia="微软雅黑" w:cs="微软雅黑"/>
                <w:spacing w:val="2"/>
                <w:sz w:val="11"/>
                <w:szCs w:val="11"/>
              </w:rPr>
              <w:t>以上人民政府人民防空</w:t>
            </w:r>
            <w:r>
              <w:rPr>
                <w:rFonts w:ascii="微软雅黑" w:hAnsi="微软雅黑" w:eastAsia="微软雅黑" w:cs="微软雅黑"/>
                <w:spacing w:val="1"/>
                <w:sz w:val="11"/>
                <w:szCs w:val="11"/>
              </w:rPr>
              <w:t>主管部门负责本行政区域内</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人防工程</w:t>
            </w:r>
            <w:r>
              <w:rPr>
                <w:rFonts w:ascii="微软雅黑" w:hAnsi="微软雅黑" w:eastAsia="微软雅黑" w:cs="微软雅黑"/>
                <w:sz w:val="11"/>
                <w:szCs w:val="11"/>
              </w:rPr>
              <w:t xml:space="preserve">规划 、建设、维护和使用的监督管理 。第 </w:t>
            </w:r>
            <w:r>
              <w:rPr>
                <w:rFonts w:ascii="微软雅黑" w:hAnsi="微软雅黑" w:eastAsia="微软雅黑" w:cs="微软雅黑"/>
                <w:spacing w:val="1"/>
                <w:sz w:val="11"/>
                <w:szCs w:val="11"/>
              </w:rPr>
              <w:t>三十条第一款 ：人民防空主</w:t>
            </w:r>
            <w:r>
              <w:rPr>
                <w:rFonts w:ascii="微软雅黑" w:hAnsi="微软雅黑" w:eastAsia="微软雅黑" w:cs="微软雅黑"/>
                <w:sz w:val="11"/>
                <w:szCs w:val="11"/>
              </w:rPr>
              <w:t xml:space="preserve">管部门应当定期对人防 </w:t>
            </w:r>
            <w:r>
              <w:rPr>
                <w:rFonts w:ascii="微软雅黑" w:hAnsi="微软雅黑" w:eastAsia="微软雅黑" w:cs="微软雅黑"/>
                <w:spacing w:val="-1"/>
                <w:sz w:val="11"/>
                <w:szCs w:val="11"/>
              </w:rPr>
              <w:t>工程的</w:t>
            </w:r>
            <w:r>
              <w:rPr>
                <w:rFonts w:ascii="微软雅黑" w:hAnsi="微软雅黑" w:eastAsia="微软雅黑" w:cs="微软雅黑"/>
                <w:sz w:val="11"/>
                <w:szCs w:val="11"/>
              </w:rPr>
              <w:t xml:space="preserve">维护和使用情况进行监督检查  ，以保障人防 </w:t>
            </w:r>
            <w:r>
              <w:rPr>
                <w:rFonts w:ascii="微软雅黑" w:hAnsi="微软雅黑" w:eastAsia="微软雅黑" w:cs="微软雅黑"/>
                <w:spacing w:val="2"/>
                <w:sz w:val="11"/>
                <w:szCs w:val="11"/>
              </w:rPr>
              <w:t>工程</w:t>
            </w:r>
            <w:r>
              <w:rPr>
                <w:rFonts w:ascii="微软雅黑" w:hAnsi="微软雅黑" w:eastAsia="微软雅黑" w:cs="微软雅黑"/>
                <w:spacing w:val="1"/>
                <w:sz w:val="11"/>
                <w:szCs w:val="11"/>
              </w:rPr>
              <w:t>的安全和使用效能。</w:t>
            </w:r>
          </w:p>
        </w:tc>
        <w:tc>
          <w:tcPr>
            <w:tcW w:w="1643" w:type="dxa"/>
            <w:tcBorders>
              <w:top w:val="single" w:color="000000" w:sz="2" w:space="0"/>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7" w:line="207" w:lineRule="auto"/>
              <w:ind w:left="19" w:right="36" w:firstLine="10"/>
              <w:rPr>
                <w:rFonts w:ascii="微软雅黑" w:hAnsi="微软雅黑" w:eastAsia="微软雅黑" w:cs="微软雅黑"/>
                <w:sz w:val="11"/>
                <w:szCs w:val="11"/>
              </w:rPr>
            </w:pPr>
            <w:r>
              <w:rPr>
                <w:rFonts w:ascii="微软雅黑" w:hAnsi="微软雅黑" w:eastAsia="微软雅黑" w:cs="微软雅黑"/>
                <w:spacing w:val="-1"/>
                <w:sz w:val="11"/>
                <w:szCs w:val="11"/>
              </w:rPr>
              <w:t>1.</w:t>
            </w:r>
            <w:r>
              <w:rPr>
                <w:rFonts w:ascii="微软雅黑" w:hAnsi="微软雅黑" w:eastAsia="微软雅黑" w:cs="微软雅黑"/>
                <w:sz w:val="11"/>
                <w:szCs w:val="11"/>
              </w:rPr>
              <w:t xml:space="preserve">制定年度监督检查计划 ，通过 </w:t>
            </w:r>
            <w:r>
              <w:rPr>
                <w:rFonts w:ascii="微软雅黑" w:hAnsi="微软雅黑" w:eastAsia="微软雅黑" w:cs="微软雅黑"/>
                <w:spacing w:val="-1"/>
                <w:sz w:val="11"/>
                <w:szCs w:val="11"/>
              </w:rPr>
              <w:t>日常检</w:t>
            </w:r>
            <w:r>
              <w:rPr>
                <w:rFonts w:ascii="微软雅黑" w:hAnsi="微软雅黑" w:eastAsia="微软雅黑" w:cs="微软雅黑"/>
                <w:sz w:val="11"/>
                <w:szCs w:val="11"/>
              </w:rPr>
              <w:t xml:space="preserve">查 、专项检查等多种方式 </w:t>
            </w:r>
            <w:r>
              <w:rPr>
                <w:rFonts w:ascii="微软雅黑" w:hAnsi="微软雅黑" w:eastAsia="微软雅黑" w:cs="微软雅黑"/>
                <w:spacing w:val="2"/>
                <w:sz w:val="11"/>
                <w:szCs w:val="11"/>
              </w:rPr>
              <w:t>对全市承担人防</w:t>
            </w:r>
            <w:r>
              <w:rPr>
                <w:rFonts w:ascii="微软雅黑" w:hAnsi="微软雅黑" w:eastAsia="微软雅黑" w:cs="微软雅黑"/>
                <w:spacing w:val="1"/>
                <w:sz w:val="11"/>
                <w:szCs w:val="11"/>
              </w:rPr>
              <w:t>设备相关职能任</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务的社会团体 、社会中介机</w:t>
            </w:r>
            <w:r>
              <w:rPr>
                <w:rFonts w:ascii="微软雅黑" w:hAnsi="微软雅黑" w:eastAsia="微软雅黑" w:cs="微软雅黑"/>
                <w:spacing w:val="-1"/>
                <w:sz w:val="11"/>
                <w:szCs w:val="11"/>
              </w:rPr>
              <w:t>构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专业技术单位和</w:t>
            </w:r>
            <w:r>
              <w:rPr>
                <w:rFonts w:ascii="微软雅黑" w:hAnsi="微软雅黑" w:eastAsia="微软雅黑" w:cs="微软雅黑"/>
                <w:spacing w:val="1"/>
                <w:sz w:val="11"/>
                <w:szCs w:val="11"/>
              </w:rPr>
              <w:t>生产安装企业从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业能</w:t>
            </w:r>
            <w:r>
              <w:rPr>
                <w:rFonts w:ascii="微软雅黑" w:hAnsi="微软雅黑" w:eastAsia="微软雅黑" w:cs="微软雅黑"/>
                <w:sz w:val="11"/>
                <w:szCs w:val="11"/>
              </w:rPr>
              <w:t xml:space="preserve">力建设 、执(从)业行为情况 </w:t>
            </w:r>
            <w:r>
              <w:rPr>
                <w:rFonts w:ascii="微软雅黑" w:hAnsi="微软雅黑" w:eastAsia="微软雅黑" w:cs="微软雅黑"/>
                <w:spacing w:val="-1"/>
                <w:sz w:val="11"/>
                <w:szCs w:val="11"/>
              </w:rPr>
              <w:t xml:space="preserve">进行监督检查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2.加强与相</w:t>
            </w:r>
            <w:r>
              <w:rPr>
                <w:rFonts w:ascii="微软雅黑" w:hAnsi="微软雅黑" w:eastAsia="微软雅黑" w:cs="微软雅黑"/>
                <w:spacing w:val="1"/>
                <w:sz w:val="11"/>
                <w:szCs w:val="11"/>
              </w:rPr>
              <w:t>关主管部门的沟通协</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调 ，开展联合检查 ，避免</w:t>
            </w:r>
            <w:r>
              <w:rPr>
                <w:rFonts w:ascii="微软雅黑" w:hAnsi="微软雅黑" w:eastAsia="微软雅黑" w:cs="微软雅黑"/>
                <w:spacing w:val="-1"/>
                <w:sz w:val="11"/>
                <w:szCs w:val="11"/>
              </w:rPr>
              <w:t>多头执</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法、执法扰</w:t>
            </w:r>
            <w:r>
              <w:rPr>
                <w:rFonts w:ascii="微软雅黑" w:hAnsi="微软雅黑" w:eastAsia="微软雅黑" w:cs="微软雅黑"/>
                <w:spacing w:val="1"/>
                <w:sz w:val="11"/>
                <w:szCs w:val="11"/>
              </w:rPr>
              <w:t>民等现象。</w:t>
            </w:r>
          </w:p>
          <w:p>
            <w:pPr>
              <w:spacing w:line="220" w:lineRule="auto"/>
              <w:ind w:left="20" w:right="42"/>
              <w:rPr>
                <w:rFonts w:ascii="微软雅黑" w:hAnsi="微软雅黑" w:eastAsia="微软雅黑" w:cs="微软雅黑"/>
                <w:sz w:val="11"/>
                <w:szCs w:val="11"/>
              </w:rPr>
            </w:pPr>
            <w:r>
              <w:rPr>
                <w:rFonts w:ascii="微软雅黑" w:hAnsi="微软雅黑" w:eastAsia="微软雅黑" w:cs="微软雅黑"/>
                <w:spacing w:val="4"/>
                <w:sz w:val="11"/>
                <w:szCs w:val="11"/>
              </w:rPr>
              <w:t>指</w:t>
            </w:r>
            <w:r>
              <w:rPr>
                <w:rFonts w:ascii="微软雅黑" w:hAnsi="微软雅黑" w:eastAsia="微软雅黑" w:cs="微软雅黑"/>
                <w:spacing w:val="3"/>
                <w:sz w:val="11"/>
                <w:szCs w:val="11"/>
              </w:rPr>
              <w:t>导</w:t>
            </w:r>
            <w:r>
              <w:rPr>
                <w:rFonts w:ascii="微软雅黑" w:hAnsi="微软雅黑" w:eastAsia="微软雅黑" w:cs="微软雅黑"/>
                <w:spacing w:val="2"/>
                <w:sz w:val="11"/>
                <w:szCs w:val="11"/>
              </w:rPr>
              <w:t>监督责任:</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 xml:space="preserve">3.加强对县 </w:t>
            </w:r>
            <w:r>
              <w:rPr>
                <w:rFonts w:ascii="微软雅黑" w:hAnsi="微软雅黑" w:eastAsia="微软雅黑" w:cs="微软雅黑"/>
                <w:spacing w:val="2"/>
                <w:sz w:val="11"/>
                <w:szCs w:val="11"/>
              </w:rPr>
              <w:t>( 市、区 ) 监督检查</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工作的指导</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、监督。         4.其他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法律法规文件</w:t>
            </w:r>
            <w:r>
              <w:rPr>
                <w:rFonts w:ascii="微软雅黑" w:hAnsi="微软雅黑" w:eastAsia="微软雅黑" w:cs="微软雅黑"/>
                <w:spacing w:val="1"/>
                <w:sz w:val="11"/>
                <w:szCs w:val="11"/>
              </w:rPr>
              <w:t>规定应履行的责任</w:t>
            </w:r>
          </w:p>
          <w:p>
            <w:pPr>
              <w:spacing w:before="64" w:line="66" w:lineRule="exact"/>
              <w:ind w:left="26"/>
              <w:rPr>
                <w:rFonts w:ascii="微软雅黑" w:hAnsi="微软雅黑" w:eastAsia="微软雅黑" w:cs="微软雅黑"/>
                <w:sz w:val="11"/>
                <w:szCs w:val="11"/>
              </w:rPr>
            </w:pPr>
            <w:r>
              <w:rPr>
                <w:rFonts w:ascii="微软雅黑" w:hAnsi="微软雅黑" w:eastAsia="微软雅黑" w:cs="微软雅黑"/>
                <w:position w:val="2"/>
                <w:sz w:val="11"/>
                <w:szCs w:val="11"/>
              </w:rPr>
              <w:t>。</w:t>
            </w:r>
          </w:p>
        </w:tc>
        <w:tc>
          <w:tcPr>
            <w:tcW w:w="350" w:type="dxa"/>
            <w:tcBorders>
              <w:top w:val="single" w:color="000000" w:sz="2" w:space="0"/>
              <w:bottom w:val="nil"/>
            </w:tcBorders>
            <w:textDirection w:val="tbRlV"/>
            <w:vAlign w:val="top"/>
          </w:tcPr>
          <w:p>
            <w:pPr>
              <w:spacing w:before="98" w:line="182" w:lineRule="auto"/>
              <w:ind w:left="2421"/>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47" w:line="211" w:lineRule="auto"/>
              <w:ind w:left="28"/>
              <w:rPr>
                <w:rFonts w:ascii="微软雅黑" w:hAnsi="微软雅黑" w:eastAsia="微软雅黑" w:cs="微软雅黑"/>
                <w:sz w:val="11"/>
                <w:szCs w:val="11"/>
              </w:rPr>
            </w:pPr>
            <w:r>
              <w:rPr>
                <w:rFonts w:ascii="微软雅黑" w:hAnsi="微软雅黑" w:eastAsia="微软雅黑" w:cs="微软雅黑"/>
                <w:spacing w:val="1"/>
                <w:sz w:val="11"/>
                <w:szCs w:val="11"/>
              </w:rPr>
              <w:t>(一)侵占人民防空工程</w:t>
            </w:r>
            <w:r>
              <w:rPr>
                <w:rFonts w:ascii="微软雅黑" w:hAnsi="微软雅黑" w:eastAsia="微软雅黑" w:cs="微软雅黑"/>
                <w:sz w:val="11"/>
                <w:szCs w:val="11"/>
              </w:rPr>
              <w:t>的</w:t>
            </w:r>
          </w:p>
          <w:p>
            <w:pPr>
              <w:spacing w:before="1" w:line="208" w:lineRule="auto"/>
              <w:ind w:left="21" w:right="117" w:firstLine="6"/>
              <w:rPr>
                <w:rFonts w:ascii="微软雅黑" w:hAnsi="微软雅黑" w:eastAsia="微软雅黑" w:cs="微软雅黑"/>
                <w:sz w:val="11"/>
                <w:szCs w:val="11"/>
              </w:rPr>
            </w:pPr>
            <w:r>
              <w:rPr>
                <w:rFonts w:ascii="微软雅黑" w:hAnsi="微软雅黑" w:eastAsia="微软雅黑" w:cs="微软雅黑"/>
                <w:spacing w:val="2"/>
                <w:sz w:val="11"/>
                <w:szCs w:val="11"/>
              </w:rPr>
              <w:t>(二)不按</w:t>
            </w:r>
            <w:r>
              <w:rPr>
                <w:rFonts w:ascii="微软雅黑" w:hAnsi="微软雅黑" w:eastAsia="微软雅黑" w:cs="微软雅黑"/>
                <w:spacing w:val="1"/>
                <w:sz w:val="11"/>
                <w:szCs w:val="11"/>
              </w:rPr>
              <w:t>照国家规定的防护标准和质量标准修建</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人</w:t>
            </w:r>
            <w:r>
              <w:rPr>
                <w:rFonts w:ascii="微软雅黑" w:hAnsi="微软雅黑" w:eastAsia="微软雅黑" w:cs="微软雅黑"/>
                <w:spacing w:val="1"/>
                <w:sz w:val="11"/>
                <w:szCs w:val="11"/>
              </w:rPr>
              <w:t>民防空工程</w:t>
            </w:r>
          </w:p>
          <w:p>
            <w:pPr>
              <w:spacing w:before="1" w:line="208" w:lineRule="auto"/>
              <w:ind w:left="20" w:right="74" w:firstLine="7"/>
              <w:rPr>
                <w:rFonts w:ascii="微软雅黑" w:hAnsi="微软雅黑" w:eastAsia="微软雅黑" w:cs="微软雅黑"/>
                <w:sz w:val="11"/>
                <w:szCs w:val="11"/>
              </w:rPr>
            </w:pPr>
            <w:r>
              <w:rPr>
                <w:rFonts w:ascii="微软雅黑" w:hAnsi="微软雅黑" w:eastAsia="微软雅黑" w:cs="微软雅黑"/>
                <w:spacing w:val="1"/>
                <w:sz w:val="11"/>
                <w:szCs w:val="11"/>
              </w:rPr>
              <w:t>(三)违反国家和本省有关规定 ，</w:t>
            </w:r>
            <w:r>
              <w:rPr>
                <w:rFonts w:ascii="微软雅黑" w:hAnsi="微软雅黑" w:eastAsia="微软雅黑" w:cs="微软雅黑"/>
                <w:sz w:val="11"/>
                <w:szCs w:val="11"/>
              </w:rPr>
              <w:t xml:space="preserve">改变人民防空工 </w:t>
            </w:r>
            <w:r>
              <w:rPr>
                <w:rFonts w:ascii="微软雅黑" w:hAnsi="微软雅黑" w:eastAsia="微软雅黑" w:cs="微软雅黑"/>
                <w:spacing w:val="1"/>
                <w:sz w:val="11"/>
                <w:szCs w:val="11"/>
              </w:rPr>
              <w:t>程主体结构 、拆除</w:t>
            </w:r>
            <w:r>
              <w:rPr>
                <w:rFonts w:ascii="微软雅黑" w:hAnsi="微软雅黑" w:eastAsia="微软雅黑" w:cs="微软雅黑"/>
                <w:sz w:val="11"/>
                <w:szCs w:val="11"/>
              </w:rPr>
              <w:t xml:space="preserve">人民防空工程设备设施或者采 </w:t>
            </w:r>
            <w:r>
              <w:rPr>
                <w:rFonts w:ascii="微软雅黑" w:hAnsi="微软雅黑" w:eastAsia="微软雅黑" w:cs="微软雅黑"/>
                <w:spacing w:val="2"/>
                <w:sz w:val="11"/>
                <w:szCs w:val="11"/>
              </w:rPr>
              <w:t>用其他方法危害人民防空</w:t>
            </w:r>
            <w:r>
              <w:rPr>
                <w:rFonts w:ascii="微软雅黑" w:hAnsi="微软雅黑" w:eastAsia="微软雅黑" w:cs="微软雅黑"/>
                <w:spacing w:val="1"/>
                <w:sz w:val="11"/>
                <w:szCs w:val="11"/>
              </w:rPr>
              <w:t>工程安全和使用效能的</w:t>
            </w:r>
          </w:p>
          <w:p>
            <w:pPr>
              <w:spacing w:before="1" w:line="209" w:lineRule="auto"/>
              <w:ind w:left="21" w:right="84" w:firstLine="6"/>
              <w:rPr>
                <w:rFonts w:ascii="微软雅黑" w:hAnsi="微软雅黑" w:eastAsia="微软雅黑" w:cs="微软雅黑"/>
                <w:sz w:val="11"/>
                <w:szCs w:val="11"/>
              </w:rPr>
            </w:pPr>
            <w:r>
              <w:rPr>
                <w:rFonts w:ascii="微软雅黑" w:hAnsi="微软雅黑" w:eastAsia="微软雅黑" w:cs="微软雅黑"/>
                <w:spacing w:val="-1"/>
                <w:sz w:val="11"/>
                <w:szCs w:val="11"/>
              </w:rPr>
              <w:t>(四)违</w:t>
            </w:r>
            <w:r>
              <w:rPr>
                <w:rFonts w:ascii="微软雅黑" w:hAnsi="微软雅黑" w:eastAsia="微软雅黑" w:cs="微软雅黑"/>
                <w:sz w:val="11"/>
                <w:szCs w:val="11"/>
              </w:rPr>
              <w:t xml:space="preserve">反本办法第二十一条第三款规定  ，拆除、 </w:t>
            </w:r>
            <w:r>
              <w:rPr>
                <w:rFonts w:ascii="微软雅黑" w:hAnsi="微软雅黑" w:eastAsia="微软雅黑" w:cs="微软雅黑"/>
                <w:spacing w:val="2"/>
                <w:sz w:val="11"/>
                <w:szCs w:val="11"/>
              </w:rPr>
              <w:t>封填人民防空工程后不</w:t>
            </w:r>
            <w:r>
              <w:rPr>
                <w:rFonts w:ascii="微软雅黑" w:hAnsi="微软雅黑" w:eastAsia="微软雅黑" w:cs="微软雅黑"/>
                <w:spacing w:val="1"/>
                <w:sz w:val="11"/>
                <w:szCs w:val="11"/>
              </w:rPr>
              <w:t>补建或者未按规定缴纳人</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民防</w:t>
            </w:r>
            <w:r>
              <w:rPr>
                <w:rFonts w:ascii="微软雅黑" w:hAnsi="微软雅黑" w:eastAsia="微软雅黑" w:cs="微软雅黑"/>
                <w:spacing w:val="1"/>
                <w:sz w:val="11"/>
                <w:szCs w:val="11"/>
              </w:rPr>
              <w:t>空工程补偿费的</w:t>
            </w:r>
          </w:p>
          <w:p>
            <w:pPr>
              <w:spacing w:line="209" w:lineRule="auto"/>
              <w:ind w:left="21" w:right="94" w:firstLine="6"/>
              <w:rPr>
                <w:rFonts w:ascii="微软雅黑" w:hAnsi="微软雅黑" w:eastAsia="微软雅黑" w:cs="微软雅黑"/>
                <w:sz w:val="11"/>
                <w:szCs w:val="11"/>
              </w:rPr>
            </w:pPr>
            <w:r>
              <w:rPr>
                <w:rFonts w:ascii="微软雅黑" w:hAnsi="微软雅黑" w:eastAsia="微软雅黑" w:cs="微软雅黑"/>
                <w:spacing w:val="1"/>
                <w:sz w:val="11"/>
                <w:szCs w:val="11"/>
              </w:rPr>
              <w:t>(五)向人民防空工程内排入废水 、</w:t>
            </w:r>
            <w:r>
              <w:rPr>
                <w:rFonts w:ascii="微软雅黑" w:hAnsi="微软雅黑" w:eastAsia="微软雅黑" w:cs="微软雅黑"/>
                <w:sz w:val="11"/>
                <w:szCs w:val="11"/>
              </w:rPr>
              <w:t xml:space="preserve">废气或者倾倒 </w:t>
            </w:r>
            <w:r>
              <w:rPr>
                <w:rFonts w:ascii="微软雅黑" w:hAnsi="微软雅黑" w:eastAsia="微软雅黑" w:cs="微软雅黑"/>
                <w:spacing w:val="2"/>
                <w:sz w:val="11"/>
                <w:szCs w:val="11"/>
              </w:rPr>
              <w:t>废</w:t>
            </w:r>
            <w:r>
              <w:rPr>
                <w:rFonts w:ascii="微软雅黑" w:hAnsi="微软雅黑" w:eastAsia="微软雅黑" w:cs="微软雅黑"/>
                <w:spacing w:val="1"/>
                <w:sz w:val="11"/>
                <w:szCs w:val="11"/>
              </w:rPr>
              <w:t>弃物的 ，</w:t>
            </w:r>
          </w:p>
        </w:tc>
        <w:tc>
          <w:tcPr>
            <w:tcW w:w="5251" w:type="dxa"/>
            <w:tcBorders>
              <w:top w:val="single" w:color="000000" w:sz="2" w:space="0"/>
              <w:bottom w:val="nil"/>
            </w:tcBorders>
            <w:vAlign w:val="top"/>
          </w:tcPr>
          <w:p>
            <w:pPr>
              <w:spacing w:line="270" w:lineRule="auto"/>
              <w:rPr>
                <w:rFonts w:ascii="Arial"/>
                <w:sz w:val="21"/>
              </w:rPr>
            </w:pPr>
          </w:p>
          <w:p>
            <w:pPr>
              <w:spacing w:line="270" w:lineRule="auto"/>
              <w:rPr>
                <w:rFonts w:ascii="Arial"/>
                <w:sz w:val="21"/>
              </w:rPr>
            </w:pPr>
          </w:p>
          <w:p>
            <w:pPr>
              <w:spacing w:before="48" w:line="209" w:lineRule="auto"/>
              <w:ind w:left="21" w:right="83" w:firstLine="10"/>
              <w:rPr>
                <w:rFonts w:ascii="微软雅黑" w:hAnsi="微软雅黑" w:eastAsia="微软雅黑" w:cs="微软雅黑"/>
                <w:sz w:val="11"/>
                <w:szCs w:val="11"/>
              </w:rPr>
            </w:pPr>
            <w:r>
              <w:rPr>
                <w:rFonts w:ascii="微软雅黑" w:hAnsi="微软雅黑" w:eastAsia="微软雅黑" w:cs="微软雅黑"/>
                <w:spacing w:val="2"/>
                <w:sz w:val="11"/>
                <w:szCs w:val="11"/>
              </w:rPr>
              <w:t>1.《江西省实施〈中华人民共</w:t>
            </w:r>
            <w:r>
              <w:rPr>
                <w:rFonts w:ascii="微软雅黑" w:hAnsi="微软雅黑" w:eastAsia="微软雅黑" w:cs="微软雅黑"/>
                <w:spacing w:val="1"/>
                <w:sz w:val="11"/>
                <w:szCs w:val="11"/>
              </w:rPr>
              <w:t>和国人民防空法 〉办法》第三十九条  有下列行为之一的 ，由县级以上人民</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 xml:space="preserve">政府人民防空主管部门对当事人给予警告  </w:t>
            </w:r>
            <w:r>
              <w:rPr>
                <w:rFonts w:ascii="微软雅黑" w:hAnsi="微软雅黑" w:eastAsia="微软雅黑" w:cs="微软雅黑"/>
                <w:sz w:val="11"/>
                <w:szCs w:val="11"/>
              </w:rPr>
              <w:t xml:space="preserve">，责令限期改正 ，造成损失的 ，应当依法赔偿损失 ，并可按下 </w:t>
            </w:r>
            <w:r>
              <w:rPr>
                <w:rFonts w:ascii="微软雅黑" w:hAnsi="微软雅黑" w:eastAsia="微软雅黑" w:cs="微软雅黑"/>
                <w:spacing w:val="2"/>
                <w:sz w:val="11"/>
                <w:szCs w:val="11"/>
              </w:rPr>
              <w:t>列规定处以罚款 ：</w:t>
            </w:r>
          </w:p>
          <w:p>
            <w:pPr>
              <w:spacing w:line="209" w:lineRule="auto"/>
              <w:ind w:left="22" w:right="64" w:firstLine="6"/>
              <w:rPr>
                <w:rFonts w:ascii="微软雅黑" w:hAnsi="微软雅黑" w:eastAsia="微软雅黑" w:cs="微软雅黑"/>
                <w:sz w:val="11"/>
                <w:szCs w:val="11"/>
              </w:rPr>
            </w:pPr>
            <w:r>
              <w:rPr>
                <w:rFonts w:ascii="微软雅黑" w:hAnsi="微软雅黑" w:eastAsia="微软雅黑" w:cs="微软雅黑"/>
                <w:spacing w:val="2"/>
                <w:sz w:val="11"/>
                <w:szCs w:val="11"/>
              </w:rPr>
              <w:t>(一)侵占人民防空工程的 ，对个人处以1</w:t>
            </w:r>
            <w:r>
              <w:rPr>
                <w:rFonts w:ascii="微软雅黑" w:hAnsi="微软雅黑" w:eastAsia="微软雅黑" w:cs="微软雅黑"/>
                <w:spacing w:val="1"/>
                <w:sz w:val="11"/>
                <w:szCs w:val="11"/>
              </w:rPr>
              <w:t>000元以上3000元以下罚款 ，对单位处以1万元以上3万元以下罚</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款</w:t>
            </w:r>
            <w:r>
              <w:rPr>
                <w:rFonts w:ascii="微软雅黑" w:hAnsi="微软雅黑" w:eastAsia="微软雅黑" w:cs="微软雅黑"/>
                <w:spacing w:val="-1"/>
                <w:sz w:val="11"/>
                <w:szCs w:val="11"/>
              </w:rPr>
              <w:t xml:space="preserve"> ；</w:t>
            </w:r>
          </w:p>
          <w:p>
            <w:pPr>
              <w:spacing w:line="209" w:lineRule="auto"/>
              <w:ind w:left="22" w:right="34" w:firstLine="6"/>
              <w:rPr>
                <w:rFonts w:ascii="微软雅黑" w:hAnsi="微软雅黑" w:eastAsia="微软雅黑" w:cs="微软雅黑"/>
                <w:sz w:val="11"/>
                <w:szCs w:val="11"/>
              </w:rPr>
            </w:pPr>
            <w:r>
              <w:rPr>
                <w:rFonts w:ascii="微软雅黑" w:hAnsi="微软雅黑" w:eastAsia="微软雅黑" w:cs="微软雅黑"/>
                <w:spacing w:val="1"/>
                <w:sz w:val="11"/>
                <w:szCs w:val="11"/>
              </w:rPr>
              <w:t>(二)不按照国家规定的</w:t>
            </w:r>
            <w:r>
              <w:rPr>
                <w:rFonts w:ascii="微软雅黑" w:hAnsi="微软雅黑" w:eastAsia="微软雅黑" w:cs="微软雅黑"/>
                <w:sz w:val="11"/>
                <w:szCs w:val="11"/>
              </w:rPr>
              <w:t xml:space="preserve">防护标准和质量标准修建人民防空工程  ，且在限期内未整改或者无法整改的  ，除按 </w:t>
            </w:r>
            <w:r>
              <w:rPr>
                <w:rFonts w:ascii="微软雅黑" w:hAnsi="微软雅黑" w:eastAsia="微软雅黑" w:cs="微软雅黑"/>
                <w:spacing w:val="1"/>
                <w:sz w:val="11"/>
                <w:szCs w:val="11"/>
              </w:rPr>
              <w:t>照人民防空工程应建面积和收费标准足额缴纳</w:t>
            </w:r>
            <w:r>
              <w:rPr>
                <w:rFonts w:ascii="微软雅黑" w:hAnsi="微软雅黑" w:eastAsia="微软雅黑" w:cs="微软雅黑"/>
                <w:sz w:val="11"/>
                <w:szCs w:val="11"/>
              </w:rPr>
              <w:t xml:space="preserve">防空地下室易地建设费外   ，面积在400平方米以下的 ，对个 </w:t>
            </w:r>
            <w:r>
              <w:rPr>
                <w:rFonts w:ascii="微软雅黑" w:hAnsi="微软雅黑" w:eastAsia="微软雅黑" w:cs="微软雅黑"/>
                <w:spacing w:val="2"/>
                <w:sz w:val="11"/>
                <w:szCs w:val="11"/>
              </w:rPr>
              <w:t>人处以</w:t>
            </w:r>
            <w:r>
              <w:rPr>
                <w:rFonts w:ascii="微软雅黑" w:hAnsi="微软雅黑" w:eastAsia="微软雅黑" w:cs="微软雅黑"/>
                <w:spacing w:val="1"/>
                <w:sz w:val="11"/>
                <w:szCs w:val="11"/>
              </w:rPr>
              <w:t>1000元以上3000元以下罚款 ，对单位处以1万元以上3万元以下罚款 ；面积超过400平方米的 ，对</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个人处以3000元以上5000元以下罚款 ，对单位处以3万元以上5万元以下罚款</w:t>
            </w:r>
            <w:r>
              <w:rPr>
                <w:rFonts w:ascii="微软雅黑" w:hAnsi="微软雅黑" w:eastAsia="微软雅黑" w:cs="微软雅黑"/>
                <w:sz w:val="11"/>
                <w:szCs w:val="11"/>
              </w:rPr>
              <w:t xml:space="preserve"> ；</w:t>
            </w:r>
          </w:p>
          <w:p>
            <w:pPr>
              <w:spacing w:before="2" w:line="208" w:lineRule="auto"/>
              <w:ind w:left="22" w:right="61" w:firstLine="6"/>
              <w:rPr>
                <w:rFonts w:ascii="微软雅黑" w:hAnsi="微软雅黑" w:eastAsia="微软雅黑" w:cs="微软雅黑"/>
                <w:sz w:val="11"/>
                <w:szCs w:val="11"/>
              </w:rPr>
            </w:pPr>
            <w:r>
              <w:rPr>
                <w:rFonts w:ascii="微软雅黑" w:hAnsi="微软雅黑" w:eastAsia="微软雅黑" w:cs="微软雅黑"/>
                <w:spacing w:val="1"/>
                <w:sz w:val="11"/>
                <w:szCs w:val="11"/>
              </w:rPr>
              <w:t>(三)违反国家和本省有关规定 ，改变人民防空工程主体结构 、拆除人民防空工程设备设施或者采用</w:t>
            </w:r>
            <w:r>
              <w:rPr>
                <w:rFonts w:ascii="微软雅黑" w:hAnsi="微软雅黑" w:eastAsia="微软雅黑" w:cs="微软雅黑"/>
                <w:sz w:val="11"/>
                <w:szCs w:val="11"/>
              </w:rPr>
              <w:t xml:space="preserve">其他方 </w:t>
            </w:r>
            <w:r>
              <w:rPr>
                <w:rFonts w:ascii="微软雅黑" w:hAnsi="微软雅黑" w:eastAsia="微软雅黑" w:cs="微软雅黑"/>
                <w:spacing w:val="1"/>
                <w:sz w:val="11"/>
                <w:szCs w:val="11"/>
              </w:rPr>
              <w:t>法危害人民防空工程安全和使用效能的  ，损失不足1万元的 ，对个人处以1000元以上3000</w:t>
            </w:r>
            <w:r>
              <w:rPr>
                <w:rFonts w:ascii="微软雅黑" w:hAnsi="微软雅黑" w:eastAsia="微软雅黑" w:cs="微软雅黑"/>
                <w:sz w:val="11"/>
                <w:szCs w:val="11"/>
              </w:rPr>
              <w:t xml:space="preserve">元以下罚款 ， </w:t>
            </w:r>
            <w:r>
              <w:rPr>
                <w:rFonts w:ascii="微软雅黑" w:hAnsi="微软雅黑" w:eastAsia="微软雅黑" w:cs="微软雅黑"/>
                <w:spacing w:val="2"/>
                <w:sz w:val="11"/>
                <w:szCs w:val="11"/>
              </w:rPr>
              <w:t>对单位处以1万</w:t>
            </w:r>
            <w:r>
              <w:rPr>
                <w:rFonts w:ascii="微软雅黑" w:hAnsi="微软雅黑" w:eastAsia="微软雅黑" w:cs="微软雅黑"/>
                <w:spacing w:val="1"/>
                <w:sz w:val="11"/>
                <w:szCs w:val="11"/>
              </w:rPr>
              <w:t>元以上3万元以下罚款 ；损失在1万元以上的 ，对个人处以3000元以上5000元以下罚款 ，</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对单位处以</w:t>
            </w:r>
            <w:r>
              <w:rPr>
                <w:rFonts w:ascii="微软雅黑" w:hAnsi="微软雅黑" w:eastAsia="微软雅黑" w:cs="微软雅黑"/>
                <w:spacing w:val="2"/>
                <w:sz w:val="11"/>
                <w:szCs w:val="11"/>
              </w:rPr>
              <w:t>3万元以上5万元以下罚款 ；</w:t>
            </w:r>
          </w:p>
          <w:p>
            <w:pPr>
              <w:spacing w:line="209" w:lineRule="auto"/>
              <w:ind w:left="21" w:right="88" w:firstLine="7"/>
              <w:rPr>
                <w:rFonts w:ascii="微软雅黑" w:hAnsi="微软雅黑" w:eastAsia="微软雅黑" w:cs="微软雅黑"/>
                <w:sz w:val="11"/>
                <w:szCs w:val="11"/>
              </w:rPr>
            </w:pPr>
            <w:r>
              <w:rPr>
                <w:rFonts w:ascii="微软雅黑" w:hAnsi="微软雅黑" w:eastAsia="微软雅黑" w:cs="微软雅黑"/>
                <w:spacing w:val="1"/>
                <w:sz w:val="11"/>
                <w:szCs w:val="11"/>
              </w:rPr>
              <w:t>(四)违反本办法第二十一条第三款规定  ，拆除、封填人民防空工程后不</w:t>
            </w:r>
            <w:r>
              <w:rPr>
                <w:rFonts w:ascii="微软雅黑" w:hAnsi="微软雅黑" w:eastAsia="微软雅黑" w:cs="微软雅黑"/>
                <w:sz w:val="11"/>
                <w:szCs w:val="11"/>
              </w:rPr>
              <w:t xml:space="preserve">补建或者未按规定缴纳人民防空工 </w:t>
            </w:r>
            <w:r>
              <w:rPr>
                <w:rFonts w:ascii="微软雅黑" w:hAnsi="微软雅黑" w:eastAsia="微软雅黑" w:cs="微软雅黑"/>
                <w:spacing w:val="2"/>
                <w:sz w:val="11"/>
                <w:szCs w:val="11"/>
              </w:rPr>
              <w:t>程补偿费的 ，对个人处以1000元以上500</w:t>
            </w:r>
            <w:r>
              <w:rPr>
                <w:rFonts w:ascii="微软雅黑" w:hAnsi="微软雅黑" w:eastAsia="微软雅黑" w:cs="微软雅黑"/>
                <w:spacing w:val="1"/>
                <w:sz w:val="11"/>
                <w:szCs w:val="11"/>
              </w:rPr>
              <w:t>0元以下罚款 ，对单位处以1万元以上5万元以下罚款 ；</w:t>
            </w:r>
          </w:p>
          <w:p>
            <w:pPr>
              <w:spacing w:line="209" w:lineRule="auto"/>
              <w:ind w:left="22" w:right="48" w:firstLine="5"/>
              <w:rPr>
                <w:rFonts w:ascii="微软雅黑" w:hAnsi="微软雅黑" w:eastAsia="微软雅黑" w:cs="微软雅黑"/>
                <w:sz w:val="11"/>
                <w:szCs w:val="11"/>
              </w:rPr>
            </w:pPr>
            <w:r>
              <w:rPr>
                <w:rFonts w:ascii="微软雅黑" w:hAnsi="微软雅黑" w:eastAsia="微软雅黑" w:cs="微软雅黑"/>
                <w:spacing w:val="2"/>
                <w:sz w:val="11"/>
                <w:szCs w:val="11"/>
              </w:rPr>
              <w:t>(五)占用人民防空通信专用频率 、使用与防空警报相</w:t>
            </w:r>
            <w:r>
              <w:rPr>
                <w:rFonts w:ascii="微软雅黑" w:hAnsi="微软雅黑" w:eastAsia="微软雅黑" w:cs="微软雅黑"/>
                <w:spacing w:val="1"/>
                <w:sz w:val="11"/>
                <w:szCs w:val="11"/>
              </w:rPr>
              <w:t>同的音响信号或者擅自拆除人民防空通信 、警报设备</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设施的 ，对个人处以1000</w:t>
            </w:r>
            <w:r>
              <w:rPr>
                <w:rFonts w:ascii="微软雅黑" w:hAnsi="微软雅黑" w:eastAsia="微软雅黑" w:cs="微软雅黑"/>
                <w:spacing w:val="1"/>
                <w:sz w:val="11"/>
                <w:szCs w:val="11"/>
              </w:rPr>
              <w:t>元以上5000元以下罚款 ，对单位处以1万元以上5万元以下罚款 ；</w:t>
            </w:r>
          </w:p>
          <w:p>
            <w:pPr>
              <w:spacing w:before="1" w:line="210" w:lineRule="auto"/>
              <w:ind w:left="21" w:right="81" w:firstLine="7"/>
              <w:rPr>
                <w:rFonts w:ascii="微软雅黑" w:hAnsi="微软雅黑" w:eastAsia="微软雅黑" w:cs="微软雅黑"/>
                <w:sz w:val="11"/>
                <w:szCs w:val="11"/>
              </w:rPr>
            </w:pPr>
            <w:r>
              <w:rPr>
                <w:rFonts w:ascii="微软雅黑" w:hAnsi="微软雅黑" w:eastAsia="微软雅黑" w:cs="微软雅黑"/>
                <w:spacing w:val="1"/>
                <w:sz w:val="11"/>
                <w:szCs w:val="11"/>
              </w:rPr>
              <w:t>(六)阻挠安装人民防空</w:t>
            </w:r>
            <w:r>
              <w:rPr>
                <w:rFonts w:ascii="微软雅黑" w:hAnsi="微软雅黑" w:eastAsia="微软雅黑" w:cs="微软雅黑"/>
                <w:sz w:val="11"/>
                <w:szCs w:val="11"/>
              </w:rPr>
              <w:t xml:space="preserve">通信 、警报设施 ，拒不改正的 ，对个人处以1000元以上5000元以下罚款 ，对单位 </w:t>
            </w:r>
            <w:r>
              <w:rPr>
                <w:rFonts w:ascii="微软雅黑" w:hAnsi="微软雅黑" w:eastAsia="微软雅黑" w:cs="微软雅黑"/>
                <w:spacing w:val="4"/>
                <w:sz w:val="11"/>
                <w:szCs w:val="11"/>
              </w:rPr>
              <w:t>处以3万</w:t>
            </w:r>
            <w:r>
              <w:rPr>
                <w:rFonts w:ascii="微软雅黑" w:hAnsi="微软雅黑" w:eastAsia="微软雅黑" w:cs="微软雅黑"/>
                <w:spacing w:val="3"/>
                <w:sz w:val="11"/>
                <w:szCs w:val="11"/>
              </w:rPr>
              <w:t>元</w:t>
            </w:r>
            <w:r>
              <w:rPr>
                <w:rFonts w:ascii="微软雅黑" w:hAnsi="微软雅黑" w:eastAsia="微软雅黑" w:cs="微软雅黑"/>
                <w:spacing w:val="2"/>
                <w:sz w:val="11"/>
                <w:szCs w:val="11"/>
              </w:rPr>
              <w:t>以上5万元以下罚款 ；</w:t>
            </w:r>
          </w:p>
          <w:p>
            <w:pPr>
              <w:spacing w:before="1" w:line="213" w:lineRule="auto"/>
              <w:ind w:left="22" w:right="76" w:firstLine="6"/>
              <w:rPr>
                <w:rFonts w:ascii="微软雅黑" w:hAnsi="微软雅黑" w:eastAsia="微软雅黑" w:cs="微软雅黑"/>
                <w:sz w:val="11"/>
                <w:szCs w:val="11"/>
              </w:rPr>
            </w:pPr>
            <w:r>
              <w:rPr>
                <w:rFonts w:ascii="微软雅黑" w:hAnsi="微软雅黑" w:eastAsia="微软雅黑" w:cs="微软雅黑"/>
                <w:spacing w:val="1"/>
                <w:sz w:val="11"/>
                <w:szCs w:val="11"/>
              </w:rPr>
              <w:t>(七)向人民防空工程内排入废水 、废气或者倾倒废弃物的 ，对个人处以1000元以上5000元以下</w:t>
            </w:r>
            <w:r>
              <w:rPr>
                <w:rFonts w:ascii="微软雅黑" w:hAnsi="微软雅黑" w:eastAsia="微软雅黑" w:cs="微软雅黑"/>
                <w:sz w:val="11"/>
                <w:szCs w:val="11"/>
              </w:rPr>
              <w:t xml:space="preserve">罚款 ，对 </w:t>
            </w:r>
            <w:r>
              <w:rPr>
                <w:rFonts w:ascii="微软雅黑" w:hAnsi="微软雅黑" w:eastAsia="微软雅黑" w:cs="微软雅黑"/>
                <w:spacing w:val="1"/>
                <w:sz w:val="11"/>
                <w:szCs w:val="11"/>
              </w:rPr>
              <w:t>单位处以3万元以上5万元以下罚款 。2.《江西省人民</w:t>
            </w:r>
            <w:r>
              <w:rPr>
                <w:rFonts w:ascii="微软雅黑" w:hAnsi="微软雅黑" w:eastAsia="微软雅黑" w:cs="微软雅黑"/>
                <w:sz w:val="11"/>
                <w:szCs w:val="11"/>
              </w:rPr>
              <w:t xml:space="preserve">防空工程管理办法 》   (省政府令第187号发布 ，第  </w:t>
            </w:r>
            <w:r>
              <w:rPr>
                <w:rFonts w:ascii="微软雅黑" w:hAnsi="微软雅黑" w:eastAsia="微软雅黑" w:cs="微软雅黑"/>
                <w:spacing w:val="4"/>
                <w:sz w:val="11"/>
                <w:szCs w:val="11"/>
              </w:rPr>
              <w:t>241号</w:t>
            </w:r>
            <w:r>
              <w:rPr>
                <w:rFonts w:ascii="微软雅黑" w:hAnsi="微软雅黑" w:eastAsia="微软雅黑" w:cs="微软雅黑"/>
                <w:spacing w:val="3"/>
                <w:sz w:val="11"/>
                <w:szCs w:val="11"/>
              </w:rPr>
              <w:t>修</w:t>
            </w:r>
            <w:r>
              <w:rPr>
                <w:rFonts w:ascii="微软雅黑" w:hAnsi="微软雅黑" w:eastAsia="微软雅黑" w:cs="微软雅黑"/>
                <w:spacing w:val="2"/>
                <w:sz w:val="11"/>
                <w:szCs w:val="11"/>
              </w:rPr>
              <w:t>正 ) 第四章 法律责任</w:t>
            </w:r>
          </w:p>
          <w:p>
            <w:pPr>
              <w:spacing w:before="9" w:line="209" w:lineRule="auto"/>
              <w:ind w:left="21" w:right="56"/>
              <w:rPr>
                <w:rFonts w:ascii="微软雅黑" w:hAnsi="微软雅黑" w:eastAsia="微软雅黑" w:cs="微软雅黑"/>
                <w:sz w:val="11"/>
                <w:szCs w:val="11"/>
              </w:rPr>
            </w:pPr>
            <w:r>
              <w:rPr>
                <w:rFonts w:ascii="微软雅黑" w:hAnsi="微软雅黑" w:eastAsia="微软雅黑" w:cs="微软雅黑"/>
                <w:spacing w:val="-1"/>
                <w:sz w:val="11"/>
                <w:szCs w:val="11"/>
              </w:rPr>
              <w:t>第三十二条  人民防空主管部门</w:t>
            </w:r>
            <w:r>
              <w:rPr>
                <w:rFonts w:ascii="微软雅黑" w:hAnsi="微软雅黑" w:eastAsia="微软雅黑" w:cs="微软雅黑"/>
                <w:sz w:val="11"/>
                <w:szCs w:val="11"/>
              </w:rPr>
              <w:t xml:space="preserve">及其他行政机关工作人员  ，违反本办法规定 ，玩忽职守 、滥用职权 、徇私 </w:t>
            </w:r>
            <w:r>
              <w:rPr>
                <w:rFonts w:ascii="微软雅黑" w:hAnsi="微软雅黑" w:eastAsia="微软雅黑" w:cs="微软雅黑"/>
                <w:spacing w:val="-1"/>
                <w:sz w:val="11"/>
                <w:szCs w:val="11"/>
              </w:rPr>
              <w:t>舞弊的 ，依法给予处分 ；构成犯罪的 ，依法追究其刑事责</w:t>
            </w:r>
            <w:r>
              <w:rPr>
                <w:rFonts w:ascii="微软雅黑" w:hAnsi="微软雅黑" w:eastAsia="微软雅黑" w:cs="微软雅黑"/>
                <w:sz w:val="11"/>
                <w:szCs w:val="11"/>
              </w:rPr>
              <w:t>任。</w:t>
            </w:r>
          </w:p>
          <w:p>
            <w:pPr>
              <w:spacing w:line="184" w:lineRule="auto"/>
              <w:ind w:left="21"/>
              <w:rPr>
                <w:rFonts w:ascii="微软雅黑" w:hAnsi="微软雅黑" w:eastAsia="微软雅黑" w:cs="微软雅黑"/>
                <w:sz w:val="11"/>
                <w:szCs w:val="11"/>
              </w:rPr>
            </w:pPr>
            <w:r>
              <w:rPr>
                <w:rFonts w:ascii="微软雅黑" w:hAnsi="微软雅黑" w:eastAsia="微软雅黑" w:cs="微软雅黑"/>
                <w:spacing w:val="1"/>
                <w:sz w:val="11"/>
                <w:szCs w:val="11"/>
              </w:rPr>
              <w:t>第三十三条  对违反</w:t>
            </w:r>
            <w:r>
              <w:rPr>
                <w:rFonts w:ascii="微软雅黑" w:hAnsi="微软雅黑" w:eastAsia="微软雅黑" w:cs="微软雅黑"/>
                <w:sz w:val="11"/>
                <w:szCs w:val="11"/>
              </w:rPr>
              <w:t>本办法规定的其他行为  ，法律法规有处罚规定的 ，从其规定。</w:t>
            </w:r>
          </w:p>
        </w:tc>
        <w:tc>
          <w:tcPr>
            <w:tcW w:w="5036" w:type="dxa"/>
            <w:tcBorders>
              <w:top w:val="single" w:color="000000" w:sz="2" w:space="0"/>
              <w:bottom w:val="single" w:color="000000" w:sz="2" w:space="0"/>
            </w:tcBorders>
            <w:vAlign w:val="top"/>
          </w:tcPr>
          <w:p>
            <w:pPr>
              <w:spacing w:line="5209" w:lineRule="exact"/>
              <w:ind w:firstLine="745"/>
              <w:textAlignment w:val="center"/>
            </w:pPr>
            <w:r>
              <w:drawing>
                <wp:inline distT="0" distB="0" distL="0" distR="0">
                  <wp:extent cx="2363470" cy="33077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1"/>
                          <a:stretch>
                            <a:fillRect/>
                          </a:stretch>
                        </pic:blipFill>
                        <pic:spPr>
                          <a:xfrm>
                            <a:off x="0" y="0"/>
                            <a:ext cx="2363723" cy="3307842"/>
                          </a:xfrm>
                          <a:prstGeom prst="rect">
                            <a:avLst/>
                          </a:prstGeom>
                        </pic:spPr>
                      </pic:pic>
                    </a:graphicData>
                  </a:graphic>
                </wp:inline>
              </w:drawing>
            </w:r>
          </w:p>
        </w:tc>
        <w:tc>
          <w:tcPr>
            <w:tcW w:w="1952" w:type="dxa"/>
            <w:tcBorders>
              <w:top w:val="single" w:color="000000" w:sz="2" w:space="0"/>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4"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rPr>
          <w:rFonts w:ascii="Arial"/>
          <w:sz w:val="21"/>
        </w:rPr>
      </w:pPr>
    </w:p>
    <w:p>
      <w:pPr>
        <w:sectPr>
          <w:headerReference r:id="rId6" w:type="default"/>
          <w:pgSz w:w="23812" w:h="16837"/>
          <w:pgMar w:top="400" w:right="1378" w:bottom="0" w:left="1077" w:header="0" w:footer="0" w:gutter="0"/>
          <w:cols w:space="720" w:num="1"/>
        </w:sectPr>
      </w:pPr>
    </w:p>
    <w:p/>
    <w:p/>
    <w:p/>
    <w:p/>
    <w:p>
      <w:pPr>
        <w:spacing w:line="71" w:lineRule="exact"/>
      </w:pPr>
    </w:p>
    <w:tbl>
      <w:tblPr>
        <w:tblStyle w:val="4"/>
        <w:tblW w:w="213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350"/>
        <w:gridCol w:w="350"/>
        <w:gridCol w:w="350"/>
        <w:gridCol w:w="350"/>
        <w:gridCol w:w="2550"/>
        <w:gridCol w:w="1643"/>
        <w:gridCol w:w="350"/>
        <w:gridCol w:w="2457"/>
        <w:gridCol w:w="5251"/>
        <w:gridCol w:w="503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3" w:hRule="atLeast"/>
        </w:trPr>
        <w:tc>
          <w:tcPr>
            <w:tcW w:w="356"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56" w:line="179" w:lineRule="auto"/>
              <w:ind w:left="144"/>
              <w:rPr>
                <w:rFonts w:ascii="微软雅黑" w:hAnsi="微软雅黑" w:eastAsia="微软雅黑" w:cs="微软雅黑"/>
                <w:sz w:val="13"/>
                <w:szCs w:val="13"/>
              </w:rPr>
            </w:pPr>
            <w:r>
              <w:rPr>
                <w:rFonts w:ascii="微软雅黑" w:hAnsi="微软雅黑" w:eastAsia="微软雅黑" w:cs="微软雅黑"/>
                <w:sz w:val="13"/>
                <w:szCs w:val="13"/>
              </w:rPr>
              <w:t>2</w:t>
            </w:r>
          </w:p>
        </w:tc>
        <w:tc>
          <w:tcPr>
            <w:tcW w:w="350" w:type="dxa"/>
            <w:tcBorders>
              <w:top w:val="single" w:color="000000" w:sz="2" w:space="0"/>
              <w:bottom w:val="single" w:color="000000" w:sz="2" w:space="0"/>
            </w:tcBorders>
            <w:vAlign w:val="top"/>
          </w:tcPr>
          <w:p>
            <w:pPr>
              <w:rPr>
                <w:rFonts w:ascii="Arial"/>
                <w:sz w:val="21"/>
              </w:rPr>
            </w:pPr>
          </w:p>
        </w:tc>
        <w:tc>
          <w:tcPr>
            <w:tcW w:w="350" w:type="dxa"/>
            <w:tcBorders>
              <w:top w:val="single" w:color="000000" w:sz="2" w:space="0"/>
              <w:bottom w:val="single" w:color="000000" w:sz="2" w:space="0"/>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43"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tcBorders>
              <w:top w:val="single" w:color="000000" w:sz="2" w:space="0"/>
              <w:bottom w:val="single" w:color="000000" w:sz="2" w:space="0"/>
            </w:tcBorders>
            <w:textDirection w:val="tbRlV"/>
            <w:vAlign w:val="top"/>
          </w:tcPr>
          <w:p>
            <w:pPr>
              <w:spacing w:before="18" w:line="218" w:lineRule="auto"/>
              <w:ind w:left="1611"/>
              <w:rPr>
                <w:rFonts w:ascii="宋体" w:hAnsi="宋体" w:eastAsia="宋体" w:cs="宋体"/>
                <w:sz w:val="13"/>
                <w:szCs w:val="13"/>
              </w:rPr>
            </w:pPr>
            <w:r>
              <w:rPr>
                <w:rFonts w:ascii="宋体" w:hAnsi="宋体" w:eastAsia="宋体" w:cs="宋体"/>
                <w:spacing w:val="-16"/>
                <w:sz w:val="13"/>
                <w:szCs w:val="13"/>
              </w:rPr>
              <w:t>城</w:t>
            </w:r>
            <w:r>
              <w:rPr>
                <w:rFonts w:ascii="宋体" w:hAnsi="宋体" w:eastAsia="宋体" w:cs="宋体"/>
                <w:spacing w:val="-13"/>
                <w:sz w:val="13"/>
                <w:szCs w:val="13"/>
              </w:rPr>
              <w:t xml:space="preserve"> </w:t>
            </w:r>
            <w:r>
              <w:rPr>
                <w:rFonts w:ascii="宋体" w:hAnsi="宋体" w:eastAsia="宋体" w:cs="宋体"/>
                <w:spacing w:val="-8"/>
                <w:sz w:val="13"/>
                <w:szCs w:val="13"/>
              </w:rPr>
              <w:t>和 要 济 标 人 防 建 进监 检</w:t>
            </w:r>
          </w:p>
          <w:p>
            <w:pPr>
              <w:spacing w:before="10" w:line="203" w:lineRule="auto"/>
              <w:ind w:left="1611"/>
              <w:rPr>
                <w:rFonts w:ascii="宋体" w:hAnsi="宋体" w:eastAsia="宋体" w:cs="宋体"/>
                <w:sz w:val="13"/>
                <w:szCs w:val="13"/>
              </w:rPr>
            </w:pPr>
            <w:r>
              <w:rPr>
                <w:rFonts w:ascii="宋体" w:hAnsi="宋体" w:eastAsia="宋体" w:cs="宋体"/>
                <w:spacing w:val="-12"/>
                <w:sz w:val="13"/>
                <w:szCs w:val="13"/>
              </w:rPr>
              <w:t>对</w:t>
            </w:r>
            <w:r>
              <w:rPr>
                <w:rFonts w:ascii="宋体" w:hAnsi="宋体" w:eastAsia="宋体" w:cs="宋体"/>
                <w:spacing w:val="-6"/>
                <w:sz w:val="13"/>
                <w:szCs w:val="13"/>
              </w:rPr>
              <w:t xml:space="preserve"> 市 重经 </w:t>
            </w:r>
            <w:r>
              <w:rPr>
                <w:rFonts w:ascii="宋体" w:hAnsi="宋体" w:eastAsia="宋体" w:cs="宋体"/>
                <w:spacing w:val="-6"/>
                <w:position w:val="1"/>
                <w:sz w:val="13"/>
                <w:szCs w:val="13"/>
              </w:rPr>
              <w:t xml:space="preserve">目 </w:t>
            </w:r>
            <w:r>
              <w:rPr>
                <w:rFonts w:ascii="宋体" w:hAnsi="宋体" w:eastAsia="宋体" w:cs="宋体"/>
                <w:spacing w:val="-6"/>
                <w:sz w:val="13"/>
                <w:szCs w:val="13"/>
              </w:rPr>
              <w:t>的 民 空设 行 督 查</w:t>
            </w:r>
          </w:p>
        </w:tc>
        <w:tc>
          <w:tcPr>
            <w:tcW w:w="350"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42" w:line="229" w:lineRule="auto"/>
              <w:ind w:left="109"/>
              <w:rPr>
                <w:rFonts w:ascii="宋体" w:hAnsi="宋体" w:eastAsia="宋体" w:cs="宋体"/>
                <w:sz w:val="13"/>
                <w:szCs w:val="13"/>
              </w:rPr>
            </w:pPr>
            <w:r>
              <w:rPr>
                <w:rFonts w:ascii="宋体" w:hAnsi="宋体" w:eastAsia="宋体" w:cs="宋体"/>
                <w:sz w:val="13"/>
                <w:szCs w:val="13"/>
              </w:rPr>
              <w:t>无</w:t>
            </w:r>
          </w:p>
        </w:tc>
        <w:tc>
          <w:tcPr>
            <w:tcW w:w="350"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42" w:line="257" w:lineRule="auto"/>
              <w:ind w:left="22" w:right="17" w:firstLine="2"/>
              <w:rPr>
                <w:rFonts w:ascii="宋体" w:hAnsi="宋体" w:eastAsia="宋体" w:cs="宋体"/>
                <w:sz w:val="13"/>
                <w:szCs w:val="13"/>
              </w:rPr>
            </w:pPr>
            <w:r>
              <w:rPr>
                <w:rFonts w:ascii="宋体" w:hAnsi="宋体" w:eastAsia="宋体" w:cs="宋体"/>
                <w:spacing w:val="-10"/>
                <w:sz w:val="13"/>
                <w:szCs w:val="13"/>
              </w:rPr>
              <w:t>行</w:t>
            </w:r>
            <w:r>
              <w:rPr>
                <w:rFonts w:ascii="宋体" w:hAnsi="宋体" w:eastAsia="宋体" w:cs="宋体"/>
                <w:spacing w:val="-9"/>
                <w:sz w:val="13"/>
                <w:szCs w:val="13"/>
              </w:rPr>
              <w:t xml:space="preserve"> 政</w:t>
            </w:r>
            <w:r>
              <w:rPr>
                <w:rFonts w:ascii="宋体" w:hAnsi="宋体" w:eastAsia="宋体" w:cs="宋体"/>
                <w:sz w:val="13"/>
                <w:szCs w:val="13"/>
              </w:rPr>
              <w:t xml:space="preserve"> </w:t>
            </w:r>
            <w:r>
              <w:rPr>
                <w:rFonts w:ascii="宋体" w:hAnsi="宋体" w:eastAsia="宋体" w:cs="宋体"/>
                <w:spacing w:val="4"/>
                <w:sz w:val="13"/>
                <w:szCs w:val="13"/>
              </w:rPr>
              <w:t>检查</w:t>
            </w:r>
          </w:p>
        </w:tc>
        <w:tc>
          <w:tcPr>
            <w:tcW w:w="2550"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48" w:line="224" w:lineRule="auto"/>
              <w:ind w:left="18" w:right="33" w:hanging="2"/>
              <w:rPr>
                <w:rFonts w:ascii="微软雅黑" w:hAnsi="微软雅黑" w:eastAsia="微软雅黑" w:cs="微软雅黑"/>
                <w:sz w:val="11"/>
                <w:szCs w:val="11"/>
              </w:rPr>
            </w:pPr>
            <w:r>
              <w:rPr>
                <w:rFonts w:ascii="微软雅黑" w:hAnsi="微软雅黑" w:eastAsia="微软雅黑" w:cs="微软雅黑"/>
                <w:spacing w:val="1"/>
                <w:sz w:val="11"/>
                <w:szCs w:val="11"/>
              </w:rPr>
              <w:t>《中华人民</w:t>
            </w:r>
            <w:r>
              <w:rPr>
                <w:rFonts w:ascii="微软雅黑" w:hAnsi="微软雅黑" w:eastAsia="微软雅黑" w:cs="微软雅黑"/>
                <w:sz w:val="11"/>
                <w:szCs w:val="11"/>
              </w:rPr>
              <w:t xml:space="preserve">共和国人民防空法 》第十七条 ：人民防 </w:t>
            </w:r>
            <w:r>
              <w:rPr>
                <w:rFonts w:ascii="微软雅黑" w:hAnsi="微软雅黑" w:eastAsia="微软雅黑" w:cs="微软雅黑"/>
                <w:spacing w:val="2"/>
                <w:sz w:val="11"/>
                <w:szCs w:val="11"/>
              </w:rPr>
              <w:t>空主管部门应当依照规定</w:t>
            </w:r>
            <w:r>
              <w:rPr>
                <w:rFonts w:ascii="微软雅黑" w:hAnsi="微软雅黑" w:eastAsia="微软雅黑" w:cs="微软雅黑"/>
                <w:spacing w:val="1"/>
                <w:sz w:val="11"/>
                <w:szCs w:val="11"/>
              </w:rPr>
              <w:t>对城市和经济目标的人民</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防空建设进行监督检查 。被检查单位应当如</w:t>
            </w:r>
            <w:r>
              <w:rPr>
                <w:rFonts w:ascii="微软雅黑" w:hAnsi="微软雅黑" w:eastAsia="微软雅黑" w:cs="微软雅黑"/>
                <w:sz w:val="11"/>
                <w:szCs w:val="11"/>
              </w:rPr>
              <w:t xml:space="preserve">实提供 </w:t>
            </w:r>
            <w:r>
              <w:rPr>
                <w:rFonts w:ascii="微软雅黑" w:hAnsi="微软雅黑" w:eastAsia="微软雅黑" w:cs="微软雅黑"/>
                <w:spacing w:val="2"/>
                <w:sz w:val="11"/>
                <w:szCs w:val="11"/>
              </w:rPr>
              <w:t>情</w:t>
            </w:r>
            <w:r>
              <w:rPr>
                <w:rFonts w:ascii="微软雅黑" w:hAnsi="微软雅黑" w:eastAsia="微软雅黑" w:cs="微软雅黑"/>
                <w:spacing w:val="1"/>
                <w:sz w:val="11"/>
                <w:szCs w:val="11"/>
              </w:rPr>
              <w:t>况和必要的资料。</w:t>
            </w:r>
          </w:p>
        </w:tc>
        <w:tc>
          <w:tcPr>
            <w:tcW w:w="1643"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47" w:line="213" w:lineRule="auto"/>
              <w:ind w:left="19" w:right="22" w:firstLine="10"/>
              <w:rPr>
                <w:rFonts w:ascii="微软雅黑" w:hAnsi="微软雅黑" w:eastAsia="微软雅黑" w:cs="微软雅黑"/>
                <w:sz w:val="11"/>
                <w:szCs w:val="11"/>
              </w:rPr>
            </w:pPr>
            <w:r>
              <w:rPr>
                <w:rFonts w:ascii="微软雅黑" w:hAnsi="微软雅黑" w:eastAsia="微软雅黑" w:cs="微软雅黑"/>
                <w:spacing w:val="-1"/>
                <w:sz w:val="11"/>
                <w:szCs w:val="11"/>
              </w:rPr>
              <w:t>1.检查责任 ：对城市和经济</w:t>
            </w:r>
            <w:r>
              <w:rPr>
                <w:rFonts w:ascii="微软雅黑" w:hAnsi="微软雅黑" w:eastAsia="微软雅黑" w:cs="微软雅黑"/>
                <w:sz w:val="11"/>
                <w:szCs w:val="11"/>
              </w:rPr>
              <w:t xml:space="preserve">目标 </w:t>
            </w:r>
            <w:r>
              <w:rPr>
                <w:rFonts w:ascii="微软雅黑" w:hAnsi="微软雅黑" w:eastAsia="微软雅黑" w:cs="微软雅黑"/>
                <w:spacing w:val="2"/>
                <w:sz w:val="11"/>
                <w:szCs w:val="11"/>
              </w:rPr>
              <w:t>的人民防空建</w:t>
            </w:r>
            <w:r>
              <w:rPr>
                <w:rFonts w:ascii="微软雅黑" w:hAnsi="微软雅黑" w:eastAsia="微软雅黑" w:cs="微软雅黑"/>
                <w:spacing w:val="1"/>
                <w:sz w:val="11"/>
                <w:szCs w:val="11"/>
              </w:rPr>
              <w:t>设工作组织监督检</w:t>
            </w:r>
            <w:r>
              <w:rPr>
                <w:rFonts w:ascii="微软雅黑" w:hAnsi="微软雅黑" w:eastAsia="微软雅黑" w:cs="微软雅黑"/>
                <w:sz w:val="11"/>
                <w:szCs w:val="11"/>
              </w:rPr>
              <w:t xml:space="preserve"> </w:t>
            </w:r>
            <w:r>
              <w:rPr>
                <w:rFonts w:ascii="微软雅黑" w:hAnsi="微软雅黑" w:eastAsia="微软雅黑" w:cs="微软雅黑"/>
                <w:spacing w:val="5"/>
                <w:sz w:val="11"/>
                <w:szCs w:val="11"/>
              </w:rPr>
              <w:t>查</w:t>
            </w:r>
            <w:r>
              <w:rPr>
                <w:rFonts w:ascii="微软雅黑" w:hAnsi="微软雅黑" w:eastAsia="微软雅黑" w:cs="微软雅黑"/>
                <w:spacing w:val="4"/>
                <w:sz w:val="11"/>
                <w:szCs w:val="11"/>
              </w:rPr>
              <w:t xml:space="preserve">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2.处</w:t>
            </w:r>
            <w:r>
              <w:rPr>
                <w:rFonts w:ascii="微软雅黑" w:hAnsi="微软雅黑" w:eastAsia="微软雅黑" w:cs="微软雅黑"/>
                <w:sz w:val="11"/>
                <w:szCs w:val="11"/>
              </w:rPr>
              <w:t xml:space="preserve">置责任 ：对监督检查发现的 </w:t>
            </w:r>
            <w:r>
              <w:rPr>
                <w:rFonts w:ascii="微软雅黑" w:hAnsi="微软雅黑" w:eastAsia="微软雅黑" w:cs="微软雅黑"/>
                <w:spacing w:val="1"/>
                <w:sz w:val="11"/>
                <w:szCs w:val="11"/>
              </w:rPr>
              <w:t>问题 ，责令限期</w:t>
            </w:r>
            <w:r>
              <w:rPr>
                <w:rFonts w:ascii="微软雅黑" w:hAnsi="微软雅黑" w:eastAsia="微软雅黑" w:cs="微软雅黑"/>
                <w:sz w:val="11"/>
                <w:szCs w:val="11"/>
              </w:rPr>
              <w:t xml:space="preserve">整改 ；              </w:t>
            </w:r>
            <w:r>
              <w:rPr>
                <w:rFonts w:ascii="微软雅黑" w:hAnsi="微软雅黑" w:eastAsia="微软雅黑" w:cs="微软雅黑"/>
                <w:spacing w:val="-2"/>
                <w:sz w:val="11"/>
                <w:szCs w:val="11"/>
              </w:rPr>
              <w:t>3.移送责</w:t>
            </w:r>
            <w:r>
              <w:rPr>
                <w:rFonts w:ascii="微软雅黑" w:hAnsi="微软雅黑" w:eastAsia="微软雅黑" w:cs="微软雅黑"/>
                <w:spacing w:val="-1"/>
                <w:sz w:val="11"/>
                <w:szCs w:val="11"/>
              </w:rPr>
              <w:t>任 ：及时予以公告 ，对</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 xml:space="preserve">构成违法犯罪的移交司法机关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4.</w:t>
            </w:r>
            <w:r>
              <w:rPr>
                <w:rFonts w:ascii="微软雅黑" w:hAnsi="微软雅黑" w:eastAsia="微软雅黑" w:cs="微软雅黑"/>
                <w:sz w:val="11"/>
                <w:szCs w:val="11"/>
              </w:rPr>
              <w:t xml:space="preserve">事后管理责任 ：对监督检查发 </w:t>
            </w:r>
            <w:r>
              <w:rPr>
                <w:rFonts w:ascii="微软雅黑" w:hAnsi="微软雅黑" w:eastAsia="微软雅黑" w:cs="微软雅黑"/>
                <w:spacing w:val="-2"/>
                <w:sz w:val="11"/>
                <w:szCs w:val="11"/>
              </w:rPr>
              <w:t>现的问题 ，整改</w:t>
            </w:r>
            <w:r>
              <w:rPr>
                <w:rFonts w:ascii="微软雅黑" w:hAnsi="微软雅黑" w:eastAsia="微软雅黑" w:cs="微软雅黑"/>
                <w:spacing w:val="-1"/>
                <w:sz w:val="11"/>
                <w:szCs w:val="11"/>
              </w:rPr>
              <w:t>完成后 ，对整改</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情况组织核查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5.其他法律</w:t>
            </w:r>
            <w:r>
              <w:rPr>
                <w:rFonts w:ascii="微软雅黑" w:hAnsi="微软雅黑" w:eastAsia="微软雅黑" w:cs="微软雅黑"/>
                <w:spacing w:val="1"/>
                <w:sz w:val="11"/>
                <w:szCs w:val="11"/>
              </w:rPr>
              <w:t>法规文件规定应履行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的责任</w:t>
            </w:r>
            <w:r>
              <w:rPr>
                <w:rFonts w:ascii="微软雅黑" w:hAnsi="微软雅黑" w:eastAsia="微软雅黑" w:cs="微软雅黑"/>
                <w:sz w:val="11"/>
                <w:szCs w:val="11"/>
              </w:rPr>
              <w:t>。</w:t>
            </w:r>
          </w:p>
        </w:tc>
        <w:tc>
          <w:tcPr>
            <w:tcW w:w="350" w:type="dxa"/>
            <w:tcBorders>
              <w:top w:val="single" w:color="000000" w:sz="2" w:space="0"/>
              <w:bottom w:val="single" w:color="000000" w:sz="2" w:space="0"/>
            </w:tcBorders>
            <w:textDirection w:val="tbRlV"/>
            <w:vAlign w:val="top"/>
          </w:tcPr>
          <w:p>
            <w:pPr>
              <w:spacing w:before="98" w:line="182" w:lineRule="auto"/>
              <w:ind w:left="2390"/>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tabs>
                <w:tab w:val="left" w:pos="64"/>
              </w:tabs>
              <w:spacing w:before="47" w:line="211" w:lineRule="auto"/>
              <w:ind w:left="9"/>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4"/>
                <w:sz w:val="11"/>
                <w:szCs w:val="11"/>
              </w:rPr>
              <w:t>( 一</w:t>
            </w:r>
            <w:r>
              <w:rPr>
                <w:rFonts w:ascii="微软雅黑" w:hAnsi="微软雅黑" w:eastAsia="微软雅黑" w:cs="微软雅黑"/>
                <w:spacing w:val="2"/>
                <w:sz w:val="11"/>
                <w:szCs w:val="11"/>
              </w:rPr>
              <w:t xml:space="preserve"> ) 侵占人民防空工程的 ；</w:t>
            </w:r>
          </w:p>
          <w:p>
            <w:pPr>
              <w:tabs>
                <w:tab w:val="left" w:pos="290"/>
              </w:tabs>
              <w:spacing w:before="1" w:line="208" w:lineRule="auto"/>
              <w:ind w:left="22" w:right="75" w:firstLine="212"/>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二 ) 不按照国家规定的防护标准和质</w:t>
            </w:r>
            <w:r>
              <w:rPr>
                <w:rFonts w:ascii="微软雅黑" w:hAnsi="微软雅黑" w:eastAsia="微软雅黑" w:cs="微软雅黑"/>
                <w:sz w:val="11"/>
                <w:szCs w:val="11"/>
              </w:rPr>
              <w:t xml:space="preserve">量标 </w:t>
            </w:r>
            <w:r>
              <w:rPr>
                <w:rFonts w:ascii="微软雅黑" w:hAnsi="微软雅黑" w:eastAsia="微软雅黑" w:cs="微软雅黑"/>
                <w:spacing w:val="3"/>
                <w:sz w:val="11"/>
                <w:szCs w:val="11"/>
              </w:rPr>
              <w:t>准</w:t>
            </w:r>
            <w:r>
              <w:rPr>
                <w:rFonts w:ascii="微软雅黑" w:hAnsi="微软雅黑" w:eastAsia="微软雅黑" w:cs="微软雅黑"/>
                <w:spacing w:val="2"/>
                <w:sz w:val="11"/>
                <w:szCs w:val="11"/>
              </w:rPr>
              <w:t>修建人民防空工程的 ；</w:t>
            </w:r>
          </w:p>
          <w:p>
            <w:pPr>
              <w:tabs>
                <w:tab w:val="left" w:pos="290"/>
              </w:tabs>
              <w:spacing w:line="209" w:lineRule="auto"/>
              <w:ind w:left="20" w:right="60" w:firstLine="214"/>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1"/>
                <w:sz w:val="11"/>
                <w:szCs w:val="11"/>
              </w:rPr>
              <w:t>( 三 ) 违反国家有关规定 ，改变人民防空工</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程主体结构 、拆除</w:t>
            </w:r>
            <w:r>
              <w:rPr>
                <w:rFonts w:ascii="微软雅黑" w:hAnsi="微软雅黑" w:eastAsia="微软雅黑" w:cs="微软雅黑"/>
                <w:sz w:val="11"/>
                <w:szCs w:val="11"/>
              </w:rPr>
              <w:t xml:space="preserve">人民防空工程设备设施或者采 </w:t>
            </w:r>
            <w:r>
              <w:rPr>
                <w:rFonts w:ascii="微软雅黑" w:hAnsi="微软雅黑" w:eastAsia="微软雅黑" w:cs="微软雅黑"/>
                <w:spacing w:val="2"/>
                <w:sz w:val="11"/>
                <w:szCs w:val="11"/>
              </w:rPr>
              <w:t>用其他方法危害人民防空</w:t>
            </w:r>
            <w:r>
              <w:rPr>
                <w:rFonts w:ascii="微软雅黑" w:hAnsi="微软雅黑" w:eastAsia="微软雅黑" w:cs="微软雅黑"/>
                <w:spacing w:val="1"/>
                <w:sz w:val="11"/>
                <w:szCs w:val="11"/>
              </w:rPr>
              <w:t>工程的安全和使用效能</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 ；</w:t>
            </w:r>
          </w:p>
          <w:p>
            <w:pPr>
              <w:tabs>
                <w:tab w:val="left" w:pos="290"/>
              </w:tabs>
              <w:spacing w:line="207"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四</w:t>
            </w:r>
            <w:r>
              <w:rPr>
                <w:rFonts w:ascii="微软雅黑" w:hAnsi="微软雅黑" w:eastAsia="微软雅黑" w:cs="微软雅黑"/>
                <w:spacing w:val="1"/>
                <w:sz w:val="11"/>
                <w:szCs w:val="11"/>
              </w:rPr>
              <w:t xml:space="preserve"> ) 拆除人民防空工程后拒不补建的  ；</w:t>
            </w:r>
          </w:p>
          <w:p>
            <w:pPr>
              <w:tabs>
                <w:tab w:val="left" w:pos="290"/>
              </w:tabs>
              <w:spacing w:before="1" w:line="209" w:lineRule="auto"/>
              <w:ind w:left="21" w:right="52" w:firstLine="213"/>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五 ) 占</w:t>
            </w:r>
            <w:r>
              <w:rPr>
                <w:rFonts w:ascii="微软雅黑" w:hAnsi="微软雅黑" w:eastAsia="微软雅黑" w:cs="微软雅黑"/>
                <w:spacing w:val="1"/>
                <w:sz w:val="11"/>
                <w:szCs w:val="11"/>
              </w:rPr>
              <w:t>用人民防空通信专用频率 、使用与</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防空警报相同的音响信</w:t>
            </w:r>
            <w:r>
              <w:rPr>
                <w:rFonts w:ascii="微软雅黑" w:hAnsi="微软雅黑" w:eastAsia="微软雅黑" w:cs="微软雅黑"/>
                <w:spacing w:val="1"/>
                <w:sz w:val="11"/>
                <w:szCs w:val="11"/>
              </w:rPr>
              <w:t>号或者擅自拆除人民防空</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通</w:t>
            </w:r>
            <w:r>
              <w:rPr>
                <w:rFonts w:ascii="微软雅黑" w:hAnsi="微软雅黑" w:eastAsia="微软雅黑" w:cs="微软雅黑"/>
                <w:spacing w:val="2"/>
                <w:sz w:val="11"/>
                <w:szCs w:val="11"/>
              </w:rPr>
              <w:t>信、警报设备设施的 ；</w:t>
            </w:r>
          </w:p>
          <w:p>
            <w:pPr>
              <w:tabs>
                <w:tab w:val="left" w:pos="290"/>
              </w:tabs>
              <w:spacing w:line="209" w:lineRule="auto"/>
              <w:ind w:left="21" w:right="42" w:firstLine="213"/>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1"/>
                <w:sz w:val="11"/>
                <w:szCs w:val="11"/>
              </w:rPr>
              <w:t>( 六 ) 阻挠</w:t>
            </w:r>
            <w:r>
              <w:rPr>
                <w:rFonts w:ascii="微软雅黑" w:hAnsi="微软雅黑" w:eastAsia="微软雅黑" w:cs="微软雅黑"/>
                <w:sz w:val="11"/>
                <w:szCs w:val="11"/>
              </w:rPr>
              <w:t xml:space="preserve">安装人民防空通信 、警报设施 ， </w:t>
            </w:r>
            <w:r>
              <w:rPr>
                <w:rFonts w:ascii="微软雅黑" w:hAnsi="微软雅黑" w:eastAsia="微软雅黑" w:cs="微软雅黑"/>
                <w:spacing w:val="2"/>
                <w:sz w:val="11"/>
                <w:szCs w:val="11"/>
              </w:rPr>
              <w:t>拒不改</w:t>
            </w:r>
            <w:r>
              <w:rPr>
                <w:rFonts w:ascii="微软雅黑" w:hAnsi="微软雅黑" w:eastAsia="微软雅黑" w:cs="微软雅黑"/>
                <w:spacing w:val="1"/>
                <w:sz w:val="11"/>
                <w:szCs w:val="11"/>
              </w:rPr>
              <w:t>正的 ；</w:t>
            </w:r>
          </w:p>
          <w:p>
            <w:pPr>
              <w:tabs>
                <w:tab w:val="left" w:pos="290"/>
              </w:tabs>
              <w:spacing w:line="232" w:lineRule="auto"/>
              <w:ind w:left="20" w:right="52" w:firstLine="214"/>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七 ) 向</w:t>
            </w:r>
            <w:r>
              <w:rPr>
                <w:rFonts w:ascii="微软雅黑" w:hAnsi="微软雅黑" w:eastAsia="微软雅黑" w:cs="微软雅黑"/>
                <w:spacing w:val="1"/>
                <w:sz w:val="11"/>
                <w:szCs w:val="11"/>
              </w:rPr>
              <w:t>人民防空工程内排入废水 、废气或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者</w:t>
            </w:r>
            <w:r>
              <w:rPr>
                <w:rFonts w:ascii="微软雅黑" w:hAnsi="微软雅黑" w:eastAsia="微软雅黑" w:cs="微软雅黑"/>
                <w:spacing w:val="1"/>
                <w:sz w:val="11"/>
                <w:szCs w:val="11"/>
              </w:rPr>
              <w:t>倾倒废弃物的。</w:t>
            </w:r>
          </w:p>
        </w:tc>
        <w:tc>
          <w:tcPr>
            <w:tcW w:w="5251" w:type="dxa"/>
            <w:tcBorders>
              <w:top w:val="single" w:color="000000" w:sz="2" w:space="0"/>
              <w:bottom w:val="single" w:color="000000" w:sz="2" w:space="0"/>
            </w:tcBorders>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47" w:line="217" w:lineRule="auto"/>
              <w:ind w:left="20" w:right="124" w:hanging="1"/>
              <w:rPr>
                <w:rFonts w:ascii="微软雅黑" w:hAnsi="微软雅黑" w:eastAsia="微软雅黑" w:cs="微软雅黑"/>
                <w:sz w:val="11"/>
                <w:szCs w:val="11"/>
              </w:rPr>
            </w:pPr>
            <w:r>
              <w:rPr>
                <w:rFonts w:ascii="微软雅黑" w:hAnsi="微软雅黑" w:eastAsia="微软雅黑" w:cs="微软雅黑"/>
                <w:spacing w:val="2"/>
                <w:sz w:val="11"/>
                <w:szCs w:val="11"/>
              </w:rPr>
              <w:t xml:space="preserve">《中华人民共和国人民防空法 》第四十八条  </w:t>
            </w:r>
            <w:r>
              <w:rPr>
                <w:rFonts w:ascii="微软雅黑" w:hAnsi="微软雅黑" w:eastAsia="微软雅黑" w:cs="微软雅黑"/>
                <w:spacing w:val="1"/>
                <w:sz w:val="11"/>
                <w:szCs w:val="11"/>
              </w:rPr>
              <w:t xml:space="preserve"> 城市新建民用建筑 ，违反国家有关规定不修建战时可用于</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防空的地下室的 ，由县级以上</w:t>
            </w:r>
            <w:r>
              <w:rPr>
                <w:rFonts w:ascii="微软雅黑" w:hAnsi="微软雅黑" w:eastAsia="微软雅黑" w:cs="微软雅黑"/>
                <w:sz w:val="11"/>
                <w:szCs w:val="11"/>
              </w:rPr>
              <w:t xml:space="preserve">人民政府人民防空主管部门对当事人给予警告  ，并责令限期修建 ，可以并 </w:t>
            </w:r>
            <w:r>
              <w:rPr>
                <w:rFonts w:ascii="微软雅黑" w:hAnsi="微软雅黑" w:eastAsia="微软雅黑" w:cs="微软雅黑"/>
                <w:spacing w:val="2"/>
                <w:sz w:val="11"/>
                <w:szCs w:val="11"/>
              </w:rPr>
              <w:t>处十</w:t>
            </w:r>
            <w:r>
              <w:rPr>
                <w:rFonts w:ascii="微软雅黑" w:hAnsi="微软雅黑" w:eastAsia="微软雅黑" w:cs="微软雅黑"/>
                <w:spacing w:val="1"/>
                <w:sz w:val="11"/>
                <w:szCs w:val="11"/>
              </w:rPr>
              <w:t>万元以下的罚款。</w:t>
            </w:r>
          </w:p>
          <w:p>
            <w:pPr>
              <w:spacing w:before="2" w:line="200" w:lineRule="auto"/>
              <w:ind w:left="21" w:right="120" w:firstLine="224"/>
              <w:rPr>
                <w:rFonts w:ascii="微软雅黑" w:hAnsi="微软雅黑" w:eastAsia="微软雅黑" w:cs="微软雅黑"/>
                <w:sz w:val="11"/>
                <w:szCs w:val="11"/>
              </w:rPr>
            </w:pPr>
            <w:r>
              <w:rPr>
                <w:rFonts w:ascii="微软雅黑" w:hAnsi="微软雅黑" w:eastAsia="微软雅黑" w:cs="微软雅黑"/>
                <w:spacing w:val="2"/>
                <w:sz w:val="11"/>
                <w:szCs w:val="11"/>
              </w:rPr>
              <w:t>第四十九条   有</w:t>
            </w:r>
            <w:r>
              <w:rPr>
                <w:rFonts w:ascii="微软雅黑" w:hAnsi="微软雅黑" w:eastAsia="微软雅黑" w:cs="微软雅黑"/>
                <w:spacing w:val="1"/>
                <w:sz w:val="11"/>
                <w:szCs w:val="11"/>
              </w:rPr>
              <w:t>下列行为之一的 ，由县级以上人民政府人民防空主管部门对当事人给予警告  ，并责</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令限期改正违法行为 ，可以对</w:t>
            </w:r>
            <w:r>
              <w:rPr>
                <w:rFonts w:ascii="微软雅黑" w:hAnsi="微软雅黑" w:eastAsia="微软雅黑" w:cs="微软雅黑"/>
                <w:sz w:val="11"/>
                <w:szCs w:val="11"/>
              </w:rPr>
              <w:t xml:space="preserve">个人并处五千元以下的罚款 、对单位并处一万元至五万元的罚款  ；造成损 </w:t>
            </w:r>
            <w:r>
              <w:rPr>
                <w:rFonts w:ascii="微软雅黑" w:hAnsi="微软雅黑" w:eastAsia="微软雅黑" w:cs="微软雅黑"/>
                <w:spacing w:val="-1"/>
                <w:sz w:val="11"/>
                <w:szCs w:val="11"/>
              </w:rPr>
              <w:t>失</w:t>
            </w:r>
            <w:r>
              <w:rPr>
                <w:rFonts w:ascii="微软雅黑" w:hAnsi="微软雅黑" w:eastAsia="微软雅黑" w:cs="微软雅黑"/>
                <w:sz w:val="11"/>
                <w:szCs w:val="11"/>
              </w:rPr>
              <w:t>的 ，应当依法赔偿损失 ：</w:t>
            </w:r>
          </w:p>
          <w:p>
            <w:pPr>
              <w:tabs>
                <w:tab w:val="left" w:pos="290"/>
              </w:tabs>
              <w:spacing w:line="210"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4"/>
                <w:sz w:val="11"/>
                <w:szCs w:val="11"/>
              </w:rPr>
              <w:t>( 一</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 侵占人民防空工程的 ；</w:t>
            </w:r>
          </w:p>
          <w:p>
            <w:pPr>
              <w:tabs>
                <w:tab w:val="left" w:pos="290"/>
              </w:tabs>
              <w:spacing w:line="207"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xml:space="preserve">( 二 ) 不按照国家规定的防护标准和质量标准修建人民防空工程的  </w:t>
            </w:r>
            <w:r>
              <w:rPr>
                <w:rFonts w:ascii="微软雅黑" w:hAnsi="微软雅黑" w:eastAsia="微软雅黑" w:cs="微软雅黑"/>
                <w:sz w:val="11"/>
                <w:szCs w:val="11"/>
              </w:rPr>
              <w:t>；</w:t>
            </w:r>
          </w:p>
          <w:p>
            <w:pPr>
              <w:tabs>
                <w:tab w:val="left" w:pos="290"/>
              </w:tabs>
              <w:spacing w:line="209" w:lineRule="auto"/>
              <w:ind w:left="21" w:right="149" w:firstLine="214"/>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xml:space="preserve">( 三 ) </w:t>
            </w:r>
            <w:r>
              <w:rPr>
                <w:rFonts w:ascii="微软雅黑" w:hAnsi="微软雅黑" w:eastAsia="微软雅黑" w:cs="微软雅黑"/>
                <w:spacing w:val="1"/>
                <w:sz w:val="11"/>
                <w:szCs w:val="11"/>
              </w:rPr>
              <w:t>违反国家有关规定 ，改变人民防空工程主体结构 、拆除人民防空工程设备设施或者采用其他</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方法危害人</w:t>
            </w:r>
            <w:r>
              <w:rPr>
                <w:rFonts w:ascii="微软雅黑" w:hAnsi="微软雅黑" w:eastAsia="微软雅黑" w:cs="微软雅黑"/>
                <w:spacing w:val="1"/>
                <w:sz w:val="11"/>
                <w:szCs w:val="11"/>
              </w:rPr>
              <w:t>民防空工程的安全和使用效能的  ；</w:t>
            </w:r>
          </w:p>
          <w:p>
            <w:pPr>
              <w:tabs>
                <w:tab w:val="left" w:pos="290"/>
              </w:tabs>
              <w:spacing w:line="210"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xml:space="preserve">( 四 </w:t>
            </w:r>
            <w:r>
              <w:rPr>
                <w:rFonts w:ascii="微软雅黑" w:hAnsi="微软雅黑" w:eastAsia="微软雅黑" w:cs="微软雅黑"/>
                <w:spacing w:val="1"/>
                <w:sz w:val="11"/>
                <w:szCs w:val="11"/>
              </w:rPr>
              <w:t>) 拆除人民防空工程后拒不补建的  ；</w:t>
            </w:r>
          </w:p>
          <w:p>
            <w:pPr>
              <w:tabs>
                <w:tab w:val="left" w:pos="290"/>
              </w:tabs>
              <w:spacing w:line="209" w:lineRule="auto"/>
              <w:ind w:left="23" w:right="142" w:firstLine="212"/>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五 ) 占用人民防空通信</w:t>
            </w:r>
            <w:r>
              <w:rPr>
                <w:rFonts w:ascii="微软雅黑" w:hAnsi="微软雅黑" w:eastAsia="微软雅黑" w:cs="微软雅黑"/>
                <w:spacing w:val="1"/>
                <w:sz w:val="11"/>
                <w:szCs w:val="11"/>
              </w:rPr>
              <w:t>专用频率 、使用与防空警报相同的音响信号或者擅自拆除人民防空通信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 xml:space="preserve">警报设备设施的 </w:t>
            </w:r>
            <w:r>
              <w:rPr>
                <w:rFonts w:ascii="微软雅黑" w:hAnsi="微软雅黑" w:eastAsia="微软雅黑" w:cs="微软雅黑"/>
                <w:spacing w:val="1"/>
                <w:sz w:val="11"/>
                <w:szCs w:val="11"/>
              </w:rPr>
              <w:t>；</w:t>
            </w:r>
          </w:p>
          <w:p>
            <w:pPr>
              <w:tabs>
                <w:tab w:val="left" w:pos="290"/>
              </w:tabs>
              <w:spacing w:line="207"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1"/>
                <w:sz w:val="11"/>
                <w:szCs w:val="11"/>
              </w:rPr>
              <w:t>( 六 ) 阻挠安装人民防空通信</w:t>
            </w:r>
            <w:r>
              <w:rPr>
                <w:rFonts w:ascii="微软雅黑" w:hAnsi="微软雅黑" w:eastAsia="微软雅黑" w:cs="微软雅黑"/>
                <w:sz w:val="11"/>
                <w:szCs w:val="11"/>
              </w:rPr>
              <w:t xml:space="preserve"> 、警报设施 ，拒不改正的 ；</w:t>
            </w:r>
          </w:p>
          <w:p>
            <w:pPr>
              <w:tabs>
                <w:tab w:val="left" w:pos="290"/>
              </w:tabs>
              <w:spacing w:before="1" w:line="222" w:lineRule="auto"/>
              <w:ind w:left="235"/>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七 ) 向人民防空</w:t>
            </w:r>
            <w:r>
              <w:rPr>
                <w:rFonts w:ascii="微软雅黑" w:hAnsi="微软雅黑" w:eastAsia="微软雅黑" w:cs="微软雅黑"/>
                <w:spacing w:val="1"/>
                <w:sz w:val="11"/>
                <w:szCs w:val="11"/>
              </w:rPr>
              <w:t>工程内排入废水 、废气或者倾倒废弃物的。</w:t>
            </w:r>
          </w:p>
          <w:p>
            <w:pPr>
              <w:spacing w:before="9" w:line="209" w:lineRule="auto"/>
              <w:ind w:left="22" w:right="120" w:firstLine="224"/>
              <w:rPr>
                <w:rFonts w:ascii="微软雅黑" w:hAnsi="微软雅黑" w:eastAsia="微软雅黑" w:cs="微软雅黑"/>
                <w:sz w:val="11"/>
                <w:szCs w:val="11"/>
              </w:rPr>
            </w:pPr>
            <w:r>
              <w:rPr>
                <w:rFonts w:ascii="微软雅黑" w:hAnsi="微软雅黑" w:eastAsia="微软雅黑" w:cs="微软雅黑"/>
                <w:spacing w:val="2"/>
                <w:sz w:val="11"/>
                <w:szCs w:val="11"/>
              </w:rPr>
              <w:t>第五十条   违反</w:t>
            </w:r>
            <w:r>
              <w:rPr>
                <w:rFonts w:ascii="微软雅黑" w:hAnsi="微软雅黑" w:eastAsia="微软雅黑" w:cs="微软雅黑"/>
                <w:spacing w:val="1"/>
                <w:sz w:val="11"/>
                <w:szCs w:val="11"/>
              </w:rPr>
              <w:t>本法规定 ，故意损坏人民防空设施或者在人民防空工程内生产 、储存爆炸 、剧毒、</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易燃、放射性等危险品 ，尚不构</w:t>
            </w:r>
            <w:r>
              <w:rPr>
                <w:rFonts w:ascii="微软雅黑" w:hAnsi="微软雅黑" w:eastAsia="微软雅黑" w:cs="微软雅黑"/>
                <w:sz w:val="11"/>
                <w:szCs w:val="11"/>
              </w:rPr>
              <w:t xml:space="preserve">成犯罪的 ，依照治安管理处罚条例的有关规定处罚  ；构成犯罪的 ，依法 </w:t>
            </w:r>
            <w:r>
              <w:rPr>
                <w:rFonts w:ascii="微软雅黑" w:hAnsi="微软雅黑" w:eastAsia="微软雅黑" w:cs="微软雅黑"/>
                <w:spacing w:val="1"/>
                <w:sz w:val="11"/>
                <w:szCs w:val="11"/>
              </w:rPr>
              <w:t>追究刑事责任。</w:t>
            </w:r>
          </w:p>
          <w:p>
            <w:pPr>
              <w:spacing w:before="1" w:line="225" w:lineRule="auto"/>
              <w:ind w:left="22" w:right="120" w:firstLine="224"/>
              <w:rPr>
                <w:rFonts w:ascii="微软雅黑" w:hAnsi="微软雅黑" w:eastAsia="微软雅黑" w:cs="微软雅黑"/>
                <w:sz w:val="11"/>
                <w:szCs w:val="11"/>
              </w:rPr>
            </w:pPr>
            <w:r>
              <w:rPr>
                <w:rFonts w:ascii="微软雅黑" w:hAnsi="微软雅黑" w:eastAsia="微软雅黑" w:cs="微软雅黑"/>
                <w:spacing w:val="2"/>
                <w:sz w:val="11"/>
                <w:szCs w:val="11"/>
              </w:rPr>
              <w:t>第五十一条   人</w:t>
            </w:r>
            <w:r>
              <w:rPr>
                <w:rFonts w:ascii="微软雅黑" w:hAnsi="微软雅黑" w:eastAsia="微软雅黑" w:cs="微软雅黑"/>
                <w:spacing w:val="1"/>
                <w:sz w:val="11"/>
                <w:szCs w:val="11"/>
              </w:rPr>
              <w:t>民防空主管部门的工作人员玩忽职守 、滥用职权 、徇私舞弊或者有其他违法 、失职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行为构</w:t>
            </w:r>
            <w:r>
              <w:rPr>
                <w:rFonts w:ascii="微软雅黑" w:hAnsi="微软雅黑" w:eastAsia="微软雅黑" w:cs="微软雅黑"/>
                <w:sz w:val="11"/>
                <w:szCs w:val="11"/>
              </w:rPr>
              <w:t>成犯罪的 ，依法追究刑事责任 ；尚不构成犯罪的 ，依法给予行政处分。</w:t>
            </w:r>
          </w:p>
        </w:tc>
        <w:tc>
          <w:tcPr>
            <w:tcW w:w="5036" w:type="dxa"/>
            <w:tcBorders>
              <w:top w:val="single" w:color="000000" w:sz="2" w:space="0"/>
              <w:bottom w:val="single" w:color="000000" w:sz="2" w:space="0"/>
            </w:tcBorders>
            <w:vAlign w:val="top"/>
          </w:tcPr>
          <w:p>
            <w:pPr>
              <w:spacing w:before="35" w:line="4877" w:lineRule="exact"/>
              <w:ind w:firstLine="733"/>
              <w:textAlignment w:val="center"/>
            </w:pPr>
            <w:r>
              <w:drawing>
                <wp:inline distT="0" distB="0" distL="0" distR="0">
                  <wp:extent cx="2206625" cy="309626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8"/>
                          <a:stretch>
                            <a:fillRect/>
                          </a:stretch>
                        </pic:blipFill>
                        <pic:spPr>
                          <a:xfrm>
                            <a:off x="0" y="0"/>
                            <a:ext cx="2206752" cy="3096767"/>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4"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1" w:hRule="atLeast"/>
        </w:trPr>
        <w:tc>
          <w:tcPr>
            <w:tcW w:w="356"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56" w:line="179" w:lineRule="auto"/>
              <w:ind w:left="146"/>
              <w:rPr>
                <w:rFonts w:ascii="微软雅黑" w:hAnsi="微软雅黑" w:eastAsia="微软雅黑" w:cs="微软雅黑"/>
                <w:sz w:val="13"/>
                <w:szCs w:val="13"/>
              </w:rPr>
            </w:pPr>
            <w:r>
              <w:rPr>
                <w:rFonts w:ascii="微软雅黑" w:hAnsi="微软雅黑" w:eastAsia="微软雅黑" w:cs="微软雅黑"/>
                <w:sz w:val="13"/>
                <w:szCs w:val="13"/>
              </w:rPr>
              <w:t>3</w:t>
            </w:r>
          </w:p>
        </w:tc>
        <w:tc>
          <w:tcPr>
            <w:tcW w:w="350" w:type="dxa"/>
            <w:tcBorders>
              <w:top w:val="single" w:color="000000" w:sz="2" w:space="0"/>
              <w:bottom w:val="single" w:color="000000" w:sz="2" w:space="0"/>
            </w:tcBorders>
            <w:vAlign w:val="top"/>
          </w:tcPr>
          <w:p>
            <w:pPr>
              <w:rPr>
                <w:rFonts w:ascii="Arial"/>
                <w:sz w:val="21"/>
              </w:rPr>
            </w:pP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tcBorders>
              <w:top w:val="single" w:color="000000" w:sz="2" w:space="0"/>
              <w:bottom w:val="single" w:color="000000" w:sz="2"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tabs>
                <w:tab w:val="left" w:pos="93"/>
              </w:tabs>
              <w:spacing w:before="42" w:line="244" w:lineRule="auto"/>
              <w:ind w:left="21" w:right="16" w:firstLine="1"/>
              <w:rPr>
                <w:rFonts w:ascii="宋体" w:hAnsi="宋体" w:eastAsia="宋体" w:cs="宋体"/>
                <w:sz w:val="13"/>
                <w:szCs w:val="13"/>
              </w:rPr>
            </w:pPr>
            <w:r>
              <w:rPr>
                <w:rFonts w:ascii="宋体" w:hAnsi="宋体" w:eastAsia="宋体" w:cs="宋体"/>
                <w:spacing w:val="-11"/>
                <w:sz w:val="13"/>
                <w:szCs w:val="13"/>
              </w:rPr>
              <w:t>人</w:t>
            </w:r>
            <w:r>
              <w:rPr>
                <w:rFonts w:ascii="宋体" w:hAnsi="宋体" w:eastAsia="宋体" w:cs="宋体"/>
                <w:spacing w:val="-8"/>
                <w:sz w:val="13"/>
                <w:szCs w:val="13"/>
              </w:rPr>
              <w:t xml:space="preserve"> 民</w:t>
            </w:r>
            <w:r>
              <w:rPr>
                <w:rFonts w:ascii="宋体" w:hAnsi="宋体" w:eastAsia="宋体" w:cs="宋体"/>
                <w:sz w:val="13"/>
                <w:szCs w:val="13"/>
              </w:rPr>
              <w:t xml:space="preserve"> </w:t>
            </w:r>
            <w:r>
              <w:rPr>
                <w:rFonts w:ascii="宋体" w:hAnsi="宋体" w:eastAsia="宋体" w:cs="宋体"/>
                <w:spacing w:val="-9"/>
                <w:sz w:val="13"/>
                <w:szCs w:val="13"/>
              </w:rPr>
              <w:t>防</w:t>
            </w:r>
            <w:r>
              <w:rPr>
                <w:rFonts w:ascii="宋体" w:hAnsi="宋体" w:eastAsia="宋体" w:cs="宋体"/>
                <w:spacing w:val="-8"/>
                <w:sz w:val="13"/>
                <w:szCs w:val="13"/>
              </w:rPr>
              <w:t xml:space="preserve"> 空</w:t>
            </w:r>
            <w:r>
              <w:rPr>
                <w:rFonts w:ascii="宋体" w:hAnsi="宋体" w:eastAsia="宋体" w:cs="宋体"/>
                <w:sz w:val="13"/>
                <w:szCs w:val="13"/>
              </w:rPr>
              <w:t xml:space="preserve"> </w:t>
            </w:r>
            <w:r>
              <w:rPr>
                <w:rFonts w:ascii="宋体" w:hAnsi="宋体" w:eastAsia="宋体" w:cs="宋体"/>
                <w:spacing w:val="-9"/>
                <w:sz w:val="13"/>
                <w:szCs w:val="13"/>
              </w:rPr>
              <w:t>工</w:t>
            </w:r>
            <w:r>
              <w:rPr>
                <w:rFonts w:ascii="宋体" w:hAnsi="宋体" w:eastAsia="宋体" w:cs="宋体"/>
                <w:spacing w:val="-8"/>
                <w:sz w:val="13"/>
                <w:szCs w:val="13"/>
              </w:rPr>
              <w:t xml:space="preserve"> 程</w:t>
            </w:r>
            <w:r>
              <w:rPr>
                <w:rFonts w:ascii="宋体" w:hAnsi="宋体" w:eastAsia="宋体" w:cs="宋体"/>
                <w:sz w:val="13"/>
                <w:szCs w:val="13"/>
              </w:rPr>
              <w:t xml:space="preserve"> </w:t>
            </w:r>
            <w:r>
              <w:rPr>
                <w:rFonts w:ascii="宋体" w:hAnsi="宋体" w:eastAsia="宋体" w:cs="宋体"/>
                <w:spacing w:val="-10"/>
                <w:sz w:val="13"/>
                <w:szCs w:val="13"/>
              </w:rPr>
              <w:t>、</w:t>
            </w:r>
            <w:r>
              <w:rPr>
                <w:rFonts w:ascii="宋体" w:hAnsi="宋体" w:eastAsia="宋体" w:cs="宋体"/>
                <w:spacing w:val="-7"/>
                <w:sz w:val="13"/>
                <w:szCs w:val="13"/>
              </w:rPr>
              <w:t xml:space="preserve"> 兼</w:t>
            </w:r>
            <w:r>
              <w:rPr>
                <w:rFonts w:ascii="宋体" w:hAnsi="宋体" w:eastAsia="宋体" w:cs="宋体"/>
                <w:sz w:val="13"/>
                <w:szCs w:val="13"/>
              </w:rPr>
              <w:t xml:space="preserve"> </w:t>
            </w:r>
            <w:r>
              <w:rPr>
                <w:rFonts w:ascii="宋体" w:hAnsi="宋体" w:eastAsia="宋体" w:cs="宋体"/>
                <w:spacing w:val="-9"/>
                <w:sz w:val="13"/>
                <w:szCs w:val="13"/>
              </w:rPr>
              <w:t>顾</w:t>
            </w:r>
            <w:r>
              <w:rPr>
                <w:rFonts w:ascii="宋体" w:hAnsi="宋体" w:eastAsia="宋体" w:cs="宋体"/>
                <w:spacing w:val="-8"/>
                <w:sz w:val="13"/>
                <w:szCs w:val="13"/>
              </w:rPr>
              <w:t xml:space="preserve"> 人</w:t>
            </w:r>
            <w:r>
              <w:rPr>
                <w:rFonts w:ascii="宋体" w:hAnsi="宋体" w:eastAsia="宋体" w:cs="宋体"/>
                <w:sz w:val="13"/>
                <w:szCs w:val="13"/>
              </w:rPr>
              <w:t xml:space="preserve"> </w:t>
            </w:r>
            <w:r>
              <w:rPr>
                <w:rFonts w:ascii="宋体" w:hAnsi="宋体" w:eastAsia="宋体" w:cs="宋体"/>
                <w:spacing w:val="-9"/>
                <w:sz w:val="13"/>
                <w:szCs w:val="13"/>
              </w:rPr>
              <w:t>民</w:t>
            </w:r>
            <w:r>
              <w:rPr>
                <w:rFonts w:ascii="宋体" w:hAnsi="宋体" w:eastAsia="宋体" w:cs="宋体"/>
                <w:spacing w:val="-8"/>
                <w:sz w:val="13"/>
                <w:szCs w:val="13"/>
              </w:rPr>
              <w:t xml:space="preserve"> 防</w:t>
            </w:r>
            <w:r>
              <w:rPr>
                <w:rFonts w:ascii="宋体" w:hAnsi="宋体" w:eastAsia="宋体" w:cs="宋体"/>
                <w:sz w:val="13"/>
                <w:szCs w:val="13"/>
              </w:rPr>
              <w:t xml:space="preserve"> </w:t>
            </w:r>
            <w:r>
              <w:rPr>
                <w:rFonts w:ascii="宋体" w:hAnsi="宋体" w:eastAsia="宋体" w:cs="宋体"/>
                <w:spacing w:val="-9"/>
                <w:sz w:val="13"/>
                <w:szCs w:val="13"/>
              </w:rPr>
              <w:t>空</w:t>
            </w:r>
            <w:r>
              <w:rPr>
                <w:rFonts w:ascii="宋体" w:hAnsi="宋体" w:eastAsia="宋体" w:cs="宋体"/>
                <w:spacing w:val="-8"/>
                <w:sz w:val="13"/>
                <w:szCs w:val="13"/>
              </w:rPr>
              <w:t xml:space="preserve"> 需</w:t>
            </w:r>
            <w:r>
              <w:rPr>
                <w:rFonts w:ascii="宋体" w:hAnsi="宋体" w:eastAsia="宋体" w:cs="宋体"/>
                <w:sz w:val="13"/>
                <w:szCs w:val="13"/>
              </w:rPr>
              <w:t xml:space="preserve"> </w:t>
            </w:r>
            <w:r>
              <w:rPr>
                <w:rFonts w:ascii="宋体" w:hAnsi="宋体" w:eastAsia="宋体" w:cs="宋体"/>
                <w:spacing w:val="-9"/>
                <w:sz w:val="13"/>
                <w:szCs w:val="13"/>
              </w:rPr>
              <w:t>要</w:t>
            </w:r>
            <w:r>
              <w:rPr>
                <w:rFonts w:ascii="宋体" w:hAnsi="宋体" w:eastAsia="宋体" w:cs="宋体"/>
                <w:spacing w:val="-8"/>
                <w:sz w:val="13"/>
                <w:szCs w:val="13"/>
              </w:rPr>
              <w:t xml:space="preserve"> 的</w:t>
            </w:r>
            <w:r>
              <w:rPr>
                <w:rFonts w:ascii="宋体" w:hAnsi="宋体" w:eastAsia="宋体" w:cs="宋体"/>
                <w:sz w:val="13"/>
                <w:szCs w:val="13"/>
              </w:rPr>
              <w:t xml:space="preserve"> </w:t>
            </w:r>
            <w:r>
              <w:rPr>
                <w:rFonts w:ascii="宋体" w:hAnsi="宋体" w:eastAsia="宋体" w:cs="宋体"/>
                <w:spacing w:val="-9"/>
                <w:sz w:val="13"/>
                <w:szCs w:val="13"/>
              </w:rPr>
              <w:t>地</w:t>
            </w:r>
            <w:r>
              <w:rPr>
                <w:rFonts w:ascii="宋体" w:hAnsi="宋体" w:eastAsia="宋体" w:cs="宋体"/>
                <w:spacing w:val="-8"/>
                <w:sz w:val="13"/>
                <w:szCs w:val="13"/>
              </w:rPr>
              <w:t xml:space="preserve"> 下</w:t>
            </w:r>
            <w:r>
              <w:rPr>
                <w:rFonts w:ascii="宋体" w:hAnsi="宋体" w:eastAsia="宋体" w:cs="宋体"/>
                <w:sz w:val="13"/>
                <w:szCs w:val="13"/>
              </w:rPr>
              <w:t xml:space="preserve"> </w:t>
            </w:r>
            <w:r>
              <w:rPr>
                <w:rFonts w:ascii="宋体" w:hAnsi="宋体" w:eastAsia="宋体" w:cs="宋体"/>
                <w:spacing w:val="-9"/>
                <w:sz w:val="13"/>
                <w:szCs w:val="13"/>
              </w:rPr>
              <w:t>工</w:t>
            </w:r>
            <w:r>
              <w:rPr>
                <w:rFonts w:ascii="宋体" w:hAnsi="宋体" w:eastAsia="宋体" w:cs="宋体"/>
                <w:spacing w:val="-8"/>
                <w:sz w:val="13"/>
                <w:szCs w:val="13"/>
              </w:rPr>
              <w:t xml:space="preserve"> 程</w:t>
            </w:r>
            <w:r>
              <w:rPr>
                <w:rFonts w:ascii="宋体" w:hAnsi="宋体" w:eastAsia="宋体" w:cs="宋体"/>
                <w:sz w:val="13"/>
                <w:szCs w:val="13"/>
              </w:rPr>
              <w:t xml:space="preserve"> </w:t>
            </w:r>
            <w:r>
              <w:rPr>
                <w:rFonts w:ascii="宋体" w:hAnsi="宋体" w:eastAsia="宋体" w:cs="宋体"/>
                <w:spacing w:val="-9"/>
                <w:sz w:val="13"/>
                <w:szCs w:val="13"/>
              </w:rPr>
              <w:t>竣</w:t>
            </w:r>
            <w:r>
              <w:rPr>
                <w:rFonts w:ascii="宋体" w:hAnsi="宋体" w:eastAsia="宋体" w:cs="宋体"/>
                <w:spacing w:val="-8"/>
                <w:sz w:val="13"/>
                <w:szCs w:val="13"/>
              </w:rPr>
              <w:t xml:space="preserve"> 工</w:t>
            </w:r>
            <w:r>
              <w:rPr>
                <w:rFonts w:ascii="宋体" w:hAnsi="宋体" w:eastAsia="宋体" w:cs="宋体"/>
                <w:sz w:val="13"/>
                <w:szCs w:val="13"/>
              </w:rPr>
              <w:t xml:space="preserve"> </w:t>
            </w:r>
            <w:r>
              <w:rPr>
                <w:rFonts w:ascii="宋体" w:hAnsi="宋体" w:eastAsia="宋体" w:cs="宋体"/>
                <w:spacing w:val="-9"/>
                <w:sz w:val="13"/>
                <w:szCs w:val="13"/>
              </w:rPr>
              <w:t>验</w:t>
            </w:r>
            <w:r>
              <w:rPr>
                <w:rFonts w:ascii="宋体" w:hAnsi="宋体" w:eastAsia="宋体" w:cs="宋体"/>
                <w:spacing w:val="-8"/>
                <w:sz w:val="13"/>
                <w:szCs w:val="13"/>
              </w:rPr>
              <w:t xml:space="preserve"> 收</w:t>
            </w:r>
            <w:r>
              <w:rPr>
                <w:rFonts w:ascii="宋体" w:hAnsi="宋体" w:eastAsia="宋体" w:cs="宋体"/>
                <w:sz w:val="13"/>
                <w:szCs w:val="13"/>
              </w:rPr>
              <w:t xml:space="preserve"> </w:t>
            </w:r>
            <w:r>
              <w:rPr>
                <w:rFonts w:ascii="宋体" w:hAnsi="宋体" w:eastAsia="宋体" w:cs="宋体"/>
                <w:spacing w:val="-9"/>
                <w:sz w:val="13"/>
                <w:szCs w:val="13"/>
              </w:rPr>
              <w:t>备</w:t>
            </w:r>
            <w:r>
              <w:rPr>
                <w:rFonts w:ascii="宋体" w:hAnsi="宋体" w:eastAsia="宋体" w:cs="宋体"/>
                <w:spacing w:val="-8"/>
                <w:sz w:val="13"/>
                <w:szCs w:val="13"/>
              </w:rPr>
              <w:t xml:space="preserve"> 案</w:t>
            </w:r>
            <w:r>
              <w:rPr>
                <w:rFonts w:ascii="宋体" w:hAnsi="宋体" w:eastAsia="宋体" w:cs="宋体"/>
                <w:sz w:val="13"/>
                <w:szCs w:val="13"/>
              </w:rPr>
              <w:t xml:space="preserve"> </w:t>
            </w:r>
            <w:r>
              <w:rPr>
                <w:rFonts w:ascii="宋体" w:hAnsi="宋体" w:eastAsia="宋体" w:cs="宋体"/>
                <w:sz w:val="13"/>
                <w:szCs w:val="13"/>
              </w:rPr>
              <w:tab/>
            </w:r>
            <w:r>
              <w:rPr>
                <w:rFonts w:ascii="宋体" w:hAnsi="宋体" w:eastAsia="宋体" w:cs="宋体"/>
                <w:spacing w:val="-10"/>
                <w:sz w:val="13"/>
                <w:szCs w:val="13"/>
              </w:rPr>
              <w:t>( 联</w:t>
            </w:r>
            <w:r>
              <w:rPr>
                <w:rFonts w:ascii="宋体" w:hAnsi="宋体" w:eastAsia="宋体" w:cs="宋体"/>
                <w:sz w:val="13"/>
                <w:szCs w:val="13"/>
              </w:rPr>
              <w:t xml:space="preserve"> </w:t>
            </w:r>
            <w:r>
              <w:rPr>
                <w:rFonts w:ascii="宋体" w:hAnsi="宋体" w:eastAsia="宋体" w:cs="宋体"/>
                <w:spacing w:val="-9"/>
                <w:sz w:val="13"/>
                <w:szCs w:val="13"/>
              </w:rPr>
              <w:t>合</w:t>
            </w:r>
            <w:r>
              <w:rPr>
                <w:rFonts w:ascii="宋体" w:hAnsi="宋体" w:eastAsia="宋体" w:cs="宋体"/>
                <w:spacing w:val="-8"/>
                <w:sz w:val="13"/>
                <w:szCs w:val="13"/>
              </w:rPr>
              <w:t xml:space="preserve"> 验</w:t>
            </w:r>
            <w:r>
              <w:rPr>
                <w:rFonts w:ascii="宋体" w:hAnsi="宋体" w:eastAsia="宋体" w:cs="宋体"/>
                <w:sz w:val="13"/>
                <w:szCs w:val="13"/>
              </w:rPr>
              <w:t xml:space="preserve"> </w:t>
            </w:r>
            <w:r>
              <w:rPr>
                <w:rFonts w:ascii="宋体" w:hAnsi="宋体" w:eastAsia="宋体" w:cs="宋体"/>
                <w:spacing w:val="-10"/>
                <w:sz w:val="13"/>
                <w:szCs w:val="13"/>
              </w:rPr>
              <w:t>收</w:t>
            </w:r>
            <w:r>
              <w:rPr>
                <w:rFonts w:ascii="宋体" w:hAnsi="宋体" w:eastAsia="宋体" w:cs="宋体"/>
                <w:spacing w:val="-7"/>
                <w:sz w:val="13"/>
                <w:szCs w:val="13"/>
              </w:rPr>
              <w:t xml:space="preserve"> 、</w:t>
            </w:r>
            <w:r>
              <w:rPr>
                <w:rFonts w:ascii="宋体" w:hAnsi="宋体" w:eastAsia="宋体" w:cs="宋体"/>
                <w:sz w:val="13"/>
                <w:szCs w:val="13"/>
              </w:rPr>
              <w:t xml:space="preserve"> </w:t>
            </w:r>
            <w:r>
              <w:rPr>
                <w:rFonts w:ascii="宋体" w:hAnsi="宋体" w:eastAsia="宋体" w:cs="宋体"/>
                <w:spacing w:val="-9"/>
                <w:sz w:val="13"/>
                <w:szCs w:val="13"/>
              </w:rPr>
              <w:t>统</w:t>
            </w:r>
            <w:r>
              <w:rPr>
                <w:rFonts w:ascii="宋体" w:hAnsi="宋体" w:eastAsia="宋体" w:cs="宋体"/>
                <w:spacing w:val="-8"/>
                <w:sz w:val="13"/>
                <w:szCs w:val="13"/>
              </w:rPr>
              <w:t xml:space="preserve"> 一</w:t>
            </w:r>
            <w:r>
              <w:rPr>
                <w:rFonts w:ascii="宋体" w:hAnsi="宋体" w:eastAsia="宋体" w:cs="宋体"/>
                <w:sz w:val="13"/>
                <w:szCs w:val="13"/>
              </w:rPr>
              <w:t xml:space="preserve"> </w:t>
            </w:r>
            <w:r>
              <w:rPr>
                <w:rFonts w:ascii="宋体" w:hAnsi="宋体" w:eastAsia="宋体" w:cs="宋体"/>
                <w:spacing w:val="1"/>
                <w:sz w:val="13"/>
                <w:szCs w:val="13"/>
              </w:rPr>
              <w:t>备</w:t>
            </w:r>
            <w:r>
              <w:rPr>
                <w:rFonts w:ascii="宋体" w:hAnsi="宋体" w:eastAsia="宋体" w:cs="宋体"/>
                <w:sz w:val="13"/>
                <w:szCs w:val="13"/>
              </w:rPr>
              <w:t xml:space="preserve">  </w:t>
            </w:r>
            <w:r>
              <w:rPr>
                <w:rFonts w:ascii="宋体" w:hAnsi="宋体" w:eastAsia="宋体" w:cs="宋体"/>
                <w:spacing w:val="1"/>
                <w:sz w:val="13"/>
                <w:szCs w:val="13"/>
              </w:rPr>
              <w:t>案</w:t>
            </w:r>
            <w:r>
              <w:rPr>
                <w:rFonts w:ascii="宋体" w:hAnsi="宋体" w:eastAsia="宋体" w:cs="宋体"/>
                <w:sz w:val="13"/>
                <w:szCs w:val="13"/>
              </w:rPr>
              <w:t>)</w:t>
            </w:r>
          </w:p>
        </w:tc>
        <w:tc>
          <w:tcPr>
            <w:tcW w:w="350"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42" w:line="229" w:lineRule="auto"/>
              <w:ind w:left="109"/>
              <w:rPr>
                <w:rFonts w:ascii="宋体" w:hAnsi="宋体" w:eastAsia="宋体" w:cs="宋体"/>
                <w:sz w:val="13"/>
                <w:szCs w:val="13"/>
              </w:rPr>
            </w:pPr>
            <w:r>
              <w:rPr>
                <w:rFonts w:ascii="宋体" w:hAnsi="宋体" w:eastAsia="宋体" w:cs="宋体"/>
                <w:sz w:val="13"/>
                <w:szCs w:val="13"/>
              </w:rPr>
              <w:t>无</w:t>
            </w: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8" w:lineRule="auto"/>
              <w:ind w:left="21" w:right="16" w:firstLine="1"/>
              <w:rPr>
                <w:rFonts w:ascii="宋体" w:hAnsi="宋体" w:eastAsia="宋体" w:cs="宋体"/>
                <w:sz w:val="13"/>
                <w:szCs w:val="13"/>
              </w:rPr>
            </w:pPr>
            <w:r>
              <w:rPr>
                <w:rFonts w:ascii="宋体" w:hAnsi="宋体" w:eastAsia="宋体" w:cs="宋体"/>
                <w:spacing w:val="-10"/>
                <w:sz w:val="13"/>
                <w:szCs w:val="13"/>
              </w:rPr>
              <w:t>其</w:t>
            </w:r>
            <w:r>
              <w:rPr>
                <w:rFonts w:ascii="宋体" w:hAnsi="宋体" w:eastAsia="宋体" w:cs="宋体"/>
                <w:spacing w:val="-8"/>
                <w:sz w:val="13"/>
                <w:szCs w:val="13"/>
              </w:rPr>
              <w:t xml:space="preserve"> 他</w:t>
            </w:r>
            <w:r>
              <w:rPr>
                <w:rFonts w:ascii="宋体" w:hAnsi="宋体" w:eastAsia="宋体" w:cs="宋体"/>
                <w:sz w:val="13"/>
                <w:szCs w:val="13"/>
              </w:rPr>
              <w:t xml:space="preserve"> </w:t>
            </w:r>
            <w:r>
              <w:rPr>
                <w:rFonts w:ascii="宋体" w:hAnsi="宋体" w:eastAsia="宋体" w:cs="宋体"/>
                <w:spacing w:val="-9"/>
                <w:sz w:val="13"/>
                <w:szCs w:val="13"/>
              </w:rPr>
              <w:t>行</w:t>
            </w:r>
            <w:r>
              <w:rPr>
                <w:rFonts w:ascii="宋体" w:hAnsi="宋体" w:eastAsia="宋体" w:cs="宋体"/>
                <w:spacing w:val="-8"/>
                <w:sz w:val="13"/>
                <w:szCs w:val="13"/>
              </w:rPr>
              <w:t xml:space="preserve"> 政</w:t>
            </w:r>
            <w:r>
              <w:rPr>
                <w:rFonts w:ascii="宋体" w:hAnsi="宋体" w:eastAsia="宋体" w:cs="宋体"/>
                <w:sz w:val="13"/>
                <w:szCs w:val="13"/>
              </w:rPr>
              <w:t xml:space="preserve"> </w:t>
            </w:r>
            <w:r>
              <w:rPr>
                <w:rFonts w:ascii="宋体" w:hAnsi="宋体" w:eastAsia="宋体" w:cs="宋体"/>
                <w:spacing w:val="-9"/>
                <w:sz w:val="13"/>
                <w:szCs w:val="13"/>
              </w:rPr>
              <w:t>权</w:t>
            </w:r>
            <w:r>
              <w:rPr>
                <w:rFonts w:ascii="宋体" w:hAnsi="宋体" w:eastAsia="宋体" w:cs="宋体"/>
                <w:spacing w:val="-8"/>
                <w:sz w:val="13"/>
                <w:szCs w:val="13"/>
              </w:rPr>
              <w:t xml:space="preserve"> 力</w:t>
            </w:r>
            <w:r>
              <w:rPr>
                <w:rFonts w:ascii="宋体" w:hAnsi="宋体" w:eastAsia="宋体" w:cs="宋体"/>
                <w:sz w:val="13"/>
                <w:szCs w:val="13"/>
              </w:rPr>
              <w:t xml:space="preserve"> </w:t>
            </w:r>
            <w:r>
              <w:rPr>
                <w:rFonts w:ascii="宋体" w:hAnsi="宋体" w:eastAsia="宋体" w:cs="宋体"/>
                <w:spacing w:val="14"/>
                <w:sz w:val="13"/>
                <w:szCs w:val="13"/>
              </w:rPr>
              <w:t>- 备</w:t>
            </w:r>
            <w:r>
              <w:rPr>
                <w:rFonts w:ascii="宋体" w:hAnsi="宋体" w:eastAsia="宋体" w:cs="宋体"/>
                <w:sz w:val="13"/>
                <w:szCs w:val="13"/>
              </w:rPr>
              <w:t xml:space="preserve"> </w:t>
            </w:r>
            <w:r>
              <w:rPr>
                <w:rFonts w:ascii="宋体" w:hAnsi="宋体" w:eastAsia="宋体" w:cs="宋体"/>
                <w:spacing w:val="2"/>
                <w:sz w:val="13"/>
                <w:szCs w:val="13"/>
              </w:rPr>
              <w:t>案</w:t>
            </w:r>
          </w:p>
        </w:tc>
        <w:tc>
          <w:tcPr>
            <w:tcW w:w="2550"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48" w:line="212" w:lineRule="auto"/>
              <w:ind w:left="17" w:right="31" w:firstLine="11"/>
              <w:rPr>
                <w:rFonts w:ascii="微软雅黑" w:hAnsi="微软雅黑" w:eastAsia="微软雅黑" w:cs="微软雅黑"/>
                <w:sz w:val="11"/>
                <w:szCs w:val="11"/>
              </w:rPr>
            </w:pPr>
            <w:r>
              <w:rPr>
                <w:rFonts w:ascii="微软雅黑" w:hAnsi="微软雅黑" w:eastAsia="微软雅黑" w:cs="微软雅黑"/>
                <w:spacing w:val="4"/>
                <w:sz w:val="11"/>
                <w:szCs w:val="11"/>
              </w:rPr>
              <w:t>1.《国家</w:t>
            </w:r>
            <w:r>
              <w:rPr>
                <w:rFonts w:ascii="微软雅黑" w:hAnsi="微软雅黑" w:eastAsia="微软雅黑" w:cs="微软雅黑"/>
                <w:spacing w:val="3"/>
                <w:sz w:val="11"/>
                <w:szCs w:val="11"/>
              </w:rPr>
              <w:t>国</w:t>
            </w:r>
            <w:r>
              <w:rPr>
                <w:rFonts w:ascii="微软雅黑" w:hAnsi="微软雅黑" w:eastAsia="微软雅黑" w:cs="微软雅黑"/>
                <w:spacing w:val="2"/>
                <w:sz w:val="11"/>
                <w:szCs w:val="11"/>
              </w:rPr>
              <w:t>防动员委员会 国家发展计划委员会 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设部 财政部关于颁布 &lt;人民防空工程建</w:t>
            </w:r>
            <w:r>
              <w:rPr>
                <w:rFonts w:ascii="微软雅黑" w:hAnsi="微软雅黑" w:eastAsia="微软雅黑" w:cs="微软雅黑"/>
                <w:sz w:val="11"/>
                <w:szCs w:val="11"/>
              </w:rPr>
              <w:t xml:space="preserve">设管理规定 </w:t>
            </w:r>
            <w:r>
              <w:rPr>
                <w:rFonts w:ascii="微软雅黑" w:hAnsi="微软雅黑" w:eastAsia="微软雅黑" w:cs="微软雅黑"/>
                <w:spacing w:val="2"/>
                <w:sz w:val="11"/>
                <w:szCs w:val="11"/>
              </w:rPr>
              <w:t>&gt;的通知》(〔 2</w:t>
            </w:r>
            <w:r>
              <w:rPr>
                <w:rFonts w:ascii="微软雅黑" w:hAnsi="微软雅黑" w:eastAsia="微软雅黑" w:cs="微软雅黑"/>
                <w:spacing w:val="1"/>
                <w:sz w:val="11"/>
                <w:szCs w:val="11"/>
              </w:rPr>
              <w:t>003〕国人防办字第18号)第三十八</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条 ：</w:t>
            </w:r>
            <w:r>
              <w:rPr>
                <w:rFonts w:ascii="微软雅黑" w:hAnsi="微软雅黑" w:eastAsia="微软雅黑" w:cs="微软雅黑"/>
                <w:sz w:val="11"/>
                <w:szCs w:val="11"/>
              </w:rPr>
              <w:t xml:space="preserve">人民防空工程竣工验收实行备案制度 。人民防 </w:t>
            </w:r>
            <w:r>
              <w:rPr>
                <w:rFonts w:ascii="微软雅黑" w:hAnsi="微软雅黑" w:eastAsia="微软雅黑" w:cs="微软雅黑"/>
                <w:spacing w:val="2"/>
                <w:sz w:val="11"/>
                <w:szCs w:val="11"/>
              </w:rPr>
              <w:t>空工程建设单位应当自工</w:t>
            </w:r>
            <w:r>
              <w:rPr>
                <w:rFonts w:ascii="微软雅黑" w:hAnsi="微软雅黑" w:eastAsia="微软雅黑" w:cs="微软雅黑"/>
                <w:spacing w:val="1"/>
                <w:sz w:val="11"/>
                <w:szCs w:val="11"/>
              </w:rPr>
              <w:t>程竣工验收合格之日起</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15日内 ，将</w:t>
            </w:r>
            <w:r>
              <w:rPr>
                <w:rFonts w:ascii="微软雅黑" w:hAnsi="微软雅黑" w:eastAsia="微软雅黑" w:cs="微软雅黑"/>
                <w:sz w:val="11"/>
                <w:szCs w:val="11"/>
              </w:rPr>
              <w:t xml:space="preserve">工程竣工验收报告和接受委托的工程    </w:t>
            </w:r>
            <w:r>
              <w:rPr>
                <w:rFonts w:ascii="微软雅黑" w:hAnsi="微软雅黑" w:eastAsia="微软雅黑" w:cs="微软雅黑"/>
                <w:spacing w:val="2"/>
                <w:sz w:val="11"/>
                <w:szCs w:val="11"/>
              </w:rPr>
              <w:t>质量监督机构及有关部门出</w:t>
            </w:r>
            <w:r>
              <w:rPr>
                <w:rFonts w:ascii="微软雅黑" w:hAnsi="微软雅黑" w:eastAsia="微软雅黑" w:cs="微软雅黑"/>
                <w:spacing w:val="1"/>
                <w:sz w:val="11"/>
                <w:szCs w:val="11"/>
              </w:rPr>
              <w:t>具的认可文件报人民防</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空主管部门备案</w:t>
            </w:r>
            <w:r>
              <w:rPr>
                <w:rFonts w:ascii="微软雅黑" w:hAnsi="微软雅黑" w:eastAsia="微软雅黑" w:cs="微软雅黑"/>
                <w:sz w:val="11"/>
                <w:szCs w:val="11"/>
              </w:rPr>
              <w:t xml:space="preserve"> 。第五十七条 ：防空地下室竣工验 </w:t>
            </w:r>
            <w:r>
              <w:rPr>
                <w:rFonts w:ascii="微软雅黑" w:hAnsi="微软雅黑" w:eastAsia="微软雅黑" w:cs="微软雅黑"/>
                <w:spacing w:val="1"/>
                <w:sz w:val="11"/>
                <w:szCs w:val="11"/>
              </w:rPr>
              <w:t>收实行备案制度 ，建设单位在向建</w:t>
            </w:r>
            <w:r>
              <w:rPr>
                <w:rFonts w:ascii="微软雅黑" w:hAnsi="微软雅黑" w:eastAsia="微软雅黑" w:cs="微软雅黑"/>
                <w:sz w:val="11"/>
                <w:szCs w:val="11"/>
              </w:rPr>
              <w:t xml:space="preserve">设行政主管部门 </w:t>
            </w:r>
            <w:r>
              <w:rPr>
                <w:rFonts w:ascii="微软雅黑" w:hAnsi="微软雅黑" w:eastAsia="微软雅黑" w:cs="微软雅黑"/>
                <w:spacing w:val="1"/>
                <w:sz w:val="11"/>
                <w:szCs w:val="11"/>
              </w:rPr>
              <w:t>备案时 ，</w:t>
            </w:r>
            <w:r>
              <w:rPr>
                <w:rFonts w:ascii="微软雅黑" w:hAnsi="微软雅黑" w:eastAsia="微软雅黑" w:cs="微软雅黑"/>
                <w:sz w:val="11"/>
                <w:szCs w:val="11"/>
              </w:rPr>
              <w:t xml:space="preserve">应当出具人民防空主管部门的认可文件 。 </w:t>
            </w:r>
            <w:r>
              <w:rPr>
                <w:rFonts w:ascii="微软雅黑" w:hAnsi="微软雅黑" w:eastAsia="微软雅黑" w:cs="微软雅黑"/>
                <w:spacing w:val="-2"/>
                <w:sz w:val="11"/>
                <w:szCs w:val="11"/>
              </w:rPr>
              <w:t>2</w:t>
            </w:r>
            <w:r>
              <w:rPr>
                <w:rFonts w:ascii="微软雅黑" w:hAnsi="微软雅黑" w:eastAsia="微软雅黑" w:cs="微软雅黑"/>
                <w:spacing w:val="-1"/>
                <w:sz w:val="11"/>
                <w:szCs w:val="11"/>
              </w:rPr>
              <w:t>.《人民防空工程质量监督管理规定 》   ( 国人防〔</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2010〕2</w:t>
            </w:r>
            <w:r>
              <w:rPr>
                <w:rFonts w:ascii="微软雅黑" w:hAnsi="微软雅黑" w:eastAsia="微软雅黑" w:cs="微软雅黑"/>
                <w:spacing w:val="1"/>
                <w:sz w:val="11"/>
                <w:szCs w:val="11"/>
              </w:rPr>
              <w:t>88号 ) 第十三条 ：人防工程竣工验收实行</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备案制</w:t>
            </w:r>
            <w:r>
              <w:rPr>
                <w:rFonts w:ascii="微软雅黑" w:hAnsi="微软雅黑" w:eastAsia="微软雅黑" w:cs="微软雅黑"/>
                <w:spacing w:val="-1"/>
                <w:sz w:val="11"/>
                <w:szCs w:val="11"/>
              </w:rPr>
              <w:t xml:space="preserve"> 。人防工程竣工验收由建设单位组织  ，人防</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工程质量监督机构对人防工</w:t>
            </w:r>
            <w:r>
              <w:rPr>
                <w:rFonts w:ascii="微软雅黑" w:hAnsi="微软雅黑" w:eastAsia="微软雅黑" w:cs="微软雅黑"/>
                <w:spacing w:val="1"/>
                <w:sz w:val="11"/>
                <w:szCs w:val="11"/>
              </w:rPr>
              <w:t>程竣工验收履行监督责</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任</w:t>
            </w:r>
            <w:r>
              <w:rPr>
                <w:rFonts w:ascii="微软雅黑" w:hAnsi="微软雅黑" w:eastAsia="微软雅黑" w:cs="微软雅黑"/>
                <w:sz w:val="11"/>
                <w:szCs w:val="11"/>
              </w:rPr>
              <w:t xml:space="preserve">。人防工程验收合格后 15个工作日内 ，建设单   </w:t>
            </w:r>
            <w:r>
              <w:rPr>
                <w:rFonts w:ascii="微软雅黑" w:hAnsi="微软雅黑" w:eastAsia="微软雅黑" w:cs="微软雅黑"/>
                <w:spacing w:val="2"/>
                <w:sz w:val="11"/>
                <w:szCs w:val="11"/>
              </w:rPr>
              <w:t>位应将竣工备案材料报送</w:t>
            </w:r>
            <w:r>
              <w:rPr>
                <w:rFonts w:ascii="微软雅黑" w:hAnsi="微软雅黑" w:eastAsia="微软雅黑" w:cs="微软雅黑"/>
                <w:spacing w:val="1"/>
                <w:sz w:val="11"/>
                <w:szCs w:val="11"/>
              </w:rPr>
              <w:t>人防主管部门备案 。</w:t>
            </w:r>
          </w:p>
        </w:tc>
        <w:tc>
          <w:tcPr>
            <w:tcW w:w="1643"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47" w:line="211" w:lineRule="auto"/>
              <w:ind w:left="19" w:right="24" w:firstLine="10"/>
              <w:rPr>
                <w:rFonts w:ascii="微软雅黑" w:hAnsi="微软雅黑" w:eastAsia="微软雅黑" w:cs="微软雅黑"/>
                <w:sz w:val="11"/>
                <w:szCs w:val="11"/>
              </w:rPr>
            </w:pPr>
            <w:r>
              <w:rPr>
                <w:rFonts w:ascii="微软雅黑" w:hAnsi="微软雅黑" w:eastAsia="微软雅黑" w:cs="微软雅黑"/>
                <w:spacing w:val="-1"/>
                <w:sz w:val="11"/>
                <w:szCs w:val="11"/>
              </w:rPr>
              <w:t xml:space="preserve">1.受理阶段责任 </w:t>
            </w:r>
            <w:r>
              <w:rPr>
                <w:rFonts w:ascii="微软雅黑" w:hAnsi="微软雅黑" w:eastAsia="微软雅黑" w:cs="微软雅黑"/>
                <w:sz w:val="11"/>
                <w:szCs w:val="11"/>
              </w:rPr>
              <w:t xml:space="preserve">：公示应当提交 </w:t>
            </w:r>
            <w:r>
              <w:rPr>
                <w:rFonts w:ascii="微软雅黑" w:hAnsi="微软雅黑" w:eastAsia="微软雅黑" w:cs="微软雅黑"/>
                <w:spacing w:val="-1"/>
                <w:sz w:val="11"/>
                <w:szCs w:val="11"/>
              </w:rPr>
              <w:t>的材料 ；</w:t>
            </w:r>
            <w:r>
              <w:rPr>
                <w:rFonts w:ascii="微软雅黑" w:hAnsi="微软雅黑" w:eastAsia="微软雅黑" w:cs="微软雅黑"/>
                <w:sz w:val="11"/>
                <w:szCs w:val="11"/>
              </w:rPr>
              <w:t xml:space="preserve">受理人防工程竣工验收 </w:t>
            </w:r>
            <w:r>
              <w:rPr>
                <w:rFonts w:ascii="微软雅黑" w:hAnsi="微软雅黑" w:eastAsia="微软雅黑" w:cs="微软雅黑"/>
                <w:spacing w:val="-2"/>
                <w:sz w:val="11"/>
                <w:szCs w:val="11"/>
              </w:rPr>
              <w:t>申请 ，对其材</w:t>
            </w:r>
            <w:r>
              <w:rPr>
                <w:rFonts w:ascii="微软雅黑" w:hAnsi="微软雅黑" w:eastAsia="微软雅黑" w:cs="微软雅黑"/>
                <w:spacing w:val="-1"/>
                <w:sz w:val="11"/>
                <w:szCs w:val="11"/>
              </w:rPr>
              <w:t>料的齐全性 、内容</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的完</w:t>
            </w:r>
            <w:r>
              <w:rPr>
                <w:rFonts w:ascii="微软雅黑" w:hAnsi="微软雅黑" w:eastAsia="微软雅黑" w:cs="微软雅黑"/>
                <w:sz w:val="11"/>
                <w:szCs w:val="11"/>
              </w:rPr>
              <w:t xml:space="preserve">整性进行查验 。符合要求    </w:t>
            </w:r>
            <w:r>
              <w:rPr>
                <w:rFonts w:ascii="微软雅黑" w:hAnsi="微软雅黑" w:eastAsia="微软雅黑" w:cs="微软雅黑"/>
                <w:spacing w:val="-3"/>
                <w:sz w:val="11"/>
                <w:szCs w:val="11"/>
              </w:rPr>
              <w:t xml:space="preserve">的 ，直接受理 。不符合要求的 </w:t>
            </w:r>
            <w:r>
              <w:rPr>
                <w:rFonts w:ascii="微软雅黑" w:hAnsi="微软雅黑" w:eastAsia="微软雅黑" w:cs="微软雅黑"/>
                <w:spacing w:val="-1"/>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一次性告</w:t>
            </w:r>
            <w:r>
              <w:rPr>
                <w:rFonts w:ascii="微软雅黑" w:hAnsi="微软雅黑" w:eastAsia="微软雅黑" w:cs="微软雅黑"/>
                <w:spacing w:val="1"/>
                <w:sz w:val="11"/>
                <w:szCs w:val="11"/>
              </w:rPr>
              <w:t>之原因及所补材料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2.</w:t>
            </w:r>
            <w:r>
              <w:rPr>
                <w:rFonts w:ascii="微软雅黑" w:hAnsi="微软雅黑" w:eastAsia="微软雅黑" w:cs="微软雅黑"/>
                <w:sz w:val="11"/>
                <w:szCs w:val="11"/>
              </w:rPr>
              <w:t xml:space="preserve">审查阶段责任 ：在规定的时间 </w:t>
            </w:r>
            <w:r>
              <w:rPr>
                <w:rFonts w:ascii="微软雅黑" w:hAnsi="微软雅黑" w:eastAsia="微软雅黑" w:cs="微软雅黑"/>
                <w:spacing w:val="1"/>
                <w:sz w:val="11"/>
                <w:szCs w:val="11"/>
              </w:rPr>
              <w:t>内对备案申请进行</w:t>
            </w:r>
            <w:r>
              <w:rPr>
                <w:rFonts w:ascii="微软雅黑" w:hAnsi="微软雅黑" w:eastAsia="微软雅黑" w:cs="微软雅黑"/>
                <w:sz w:val="11"/>
                <w:szCs w:val="11"/>
              </w:rPr>
              <w:t xml:space="preserve">初审 ，提出初 </w:t>
            </w:r>
            <w:r>
              <w:rPr>
                <w:rFonts w:ascii="微软雅黑" w:hAnsi="微软雅黑" w:eastAsia="微软雅黑" w:cs="微软雅黑"/>
                <w:spacing w:val="5"/>
                <w:sz w:val="11"/>
                <w:szCs w:val="11"/>
              </w:rPr>
              <w:t>审</w:t>
            </w:r>
            <w:r>
              <w:rPr>
                <w:rFonts w:ascii="微软雅黑" w:hAnsi="微软雅黑" w:eastAsia="微软雅黑" w:cs="微软雅黑"/>
                <w:spacing w:val="4"/>
                <w:sz w:val="11"/>
                <w:szCs w:val="11"/>
              </w:rPr>
              <w:t>意见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3.</w:t>
            </w:r>
            <w:r>
              <w:rPr>
                <w:rFonts w:ascii="微软雅黑" w:hAnsi="微软雅黑" w:eastAsia="微软雅黑" w:cs="微软雅黑"/>
                <w:sz w:val="11"/>
                <w:szCs w:val="11"/>
              </w:rPr>
              <w:t xml:space="preserve">决定阶段责任 ：同意备案的 ， </w:t>
            </w:r>
            <w:r>
              <w:rPr>
                <w:rFonts w:ascii="微软雅黑" w:hAnsi="微软雅黑" w:eastAsia="微软雅黑" w:cs="微软雅黑"/>
                <w:spacing w:val="-2"/>
                <w:sz w:val="11"/>
                <w:szCs w:val="11"/>
              </w:rPr>
              <w:t>依法备案 ，不予</w:t>
            </w:r>
            <w:r>
              <w:rPr>
                <w:rFonts w:ascii="微软雅黑" w:hAnsi="微软雅黑" w:eastAsia="微软雅黑" w:cs="微软雅黑"/>
                <w:spacing w:val="-1"/>
                <w:sz w:val="11"/>
                <w:szCs w:val="11"/>
              </w:rPr>
              <w:t>备案的 ，应当及</w:t>
            </w:r>
            <w:r>
              <w:rPr>
                <w:rFonts w:ascii="微软雅黑" w:hAnsi="微软雅黑" w:eastAsia="微软雅黑" w:cs="微软雅黑"/>
                <w:sz w:val="11"/>
                <w:szCs w:val="11"/>
              </w:rPr>
              <w:t xml:space="preserve"> </w:t>
            </w:r>
            <w:r>
              <w:rPr>
                <w:rFonts w:ascii="微软雅黑" w:hAnsi="微软雅黑" w:eastAsia="微软雅黑" w:cs="微软雅黑"/>
                <w:spacing w:val="6"/>
                <w:sz w:val="11"/>
                <w:szCs w:val="11"/>
              </w:rPr>
              <w:t>时、</w:t>
            </w:r>
            <w:r>
              <w:rPr>
                <w:rFonts w:ascii="微软雅黑" w:hAnsi="微软雅黑" w:eastAsia="微软雅黑" w:cs="微软雅黑"/>
                <w:spacing w:val="4"/>
                <w:sz w:val="11"/>
                <w:szCs w:val="11"/>
              </w:rPr>
              <w:t>书</w:t>
            </w:r>
            <w:r>
              <w:rPr>
                <w:rFonts w:ascii="微软雅黑" w:hAnsi="微软雅黑" w:eastAsia="微软雅黑" w:cs="微软雅黑"/>
                <w:spacing w:val="3"/>
                <w:sz w:val="11"/>
                <w:szCs w:val="11"/>
              </w:rPr>
              <w:t>面明确告知理由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4.</w:t>
            </w:r>
            <w:r>
              <w:rPr>
                <w:rFonts w:ascii="微软雅黑" w:hAnsi="微软雅黑" w:eastAsia="微软雅黑" w:cs="微软雅黑"/>
                <w:sz w:val="11"/>
                <w:szCs w:val="11"/>
              </w:rPr>
              <w:t xml:space="preserve">送达阶段责任 ：人防办窗口送 </w:t>
            </w:r>
            <w:r>
              <w:rPr>
                <w:rFonts w:ascii="微软雅黑" w:hAnsi="微软雅黑" w:eastAsia="微软雅黑" w:cs="微软雅黑"/>
                <w:spacing w:val="4"/>
                <w:sz w:val="11"/>
                <w:szCs w:val="11"/>
              </w:rPr>
              <w:t xml:space="preserve">达备案结论材料 </w:t>
            </w:r>
            <w:r>
              <w:rPr>
                <w:rFonts w:ascii="微软雅黑" w:hAnsi="微软雅黑" w:eastAsia="微软雅黑" w:cs="微软雅黑"/>
                <w:spacing w:val="3"/>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5.</w:t>
            </w:r>
            <w:r>
              <w:rPr>
                <w:rFonts w:ascii="微软雅黑" w:hAnsi="微软雅黑" w:eastAsia="微软雅黑" w:cs="微软雅黑"/>
                <w:sz w:val="11"/>
                <w:szCs w:val="11"/>
              </w:rPr>
              <w:t xml:space="preserve">事后阶段责任 ：对作出同意备 </w:t>
            </w:r>
            <w:r>
              <w:rPr>
                <w:rFonts w:ascii="微软雅黑" w:hAnsi="微软雅黑" w:eastAsia="微软雅黑" w:cs="微软雅黑"/>
                <w:spacing w:val="1"/>
                <w:sz w:val="11"/>
                <w:szCs w:val="11"/>
              </w:rPr>
              <w:t>案的人防工程进行</w:t>
            </w:r>
            <w:r>
              <w:rPr>
                <w:rFonts w:ascii="微软雅黑" w:hAnsi="微软雅黑" w:eastAsia="微软雅黑" w:cs="微软雅黑"/>
                <w:sz w:val="11"/>
                <w:szCs w:val="11"/>
              </w:rPr>
              <w:t xml:space="preserve">监督 ，对备案 </w:t>
            </w:r>
            <w:r>
              <w:rPr>
                <w:rFonts w:ascii="微软雅黑" w:hAnsi="微软雅黑" w:eastAsia="微软雅黑" w:cs="微软雅黑"/>
                <w:spacing w:val="2"/>
                <w:sz w:val="11"/>
                <w:szCs w:val="11"/>
              </w:rPr>
              <w:t>材料</w:t>
            </w:r>
            <w:r>
              <w:rPr>
                <w:rFonts w:ascii="微软雅黑" w:hAnsi="微软雅黑" w:eastAsia="微软雅黑" w:cs="微软雅黑"/>
                <w:spacing w:val="1"/>
                <w:sz w:val="11"/>
                <w:szCs w:val="11"/>
              </w:rPr>
              <w:t>进行归档和信息公开  ；</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6.其他法律</w:t>
            </w:r>
            <w:r>
              <w:rPr>
                <w:rFonts w:ascii="微软雅黑" w:hAnsi="微软雅黑" w:eastAsia="微软雅黑" w:cs="微软雅黑"/>
                <w:spacing w:val="1"/>
                <w:sz w:val="11"/>
                <w:szCs w:val="11"/>
              </w:rPr>
              <w:t>法规政策规定应履行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的责任</w:t>
            </w:r>
            <w:r>
              <w:rPr>
                <w:rFonts w:ascii="微软雅黑" w:hAnsi="微软雅黑" w:eastAsia="微软雅黑" w:cs="微软雅黑"/>
                <w:sz w:val="11"/>
                <w:szCs w:val="11"/>
              </w:rPr>
              <w:t>。</w:t>
            </w:r>
          </w:p>
        </w:tc>
        <w:tc>
          <w:tcPr>
            <w:tcW w:w="350" w:type="dxa"/>
            <w:tcBorders>
              <w:top w:val="single" w:color="000000" w:sz="2" w:space="0"/>
              <w:bottom w:val="single" w:color="000000" w:sz="2" w:space="0"/>
            </w:tcBorders>
            <w:textDirection w:val="tbRlV"/>
            <w:vAlign w:val="top"/>
          </w:tcPr>
          <w:p>
            <w:pPr>
              <w:spacing w:before="98" w:line="182" w:lineRule="auto"/>
              <w:ind w:left="2421"/>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47" w:line="184" w:lineRule="auto"/>
              <w:ind w:left="29"/>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因不履行或不正确履行行政职责  </w:t>
            </w:r>
            <w:r>
              <w:rPr>
                <w:rFonts w:ascii="微软雅黑" w:hAnsi="微软雅黑" w:eastAsia="微软雅黑" w:cs="微软雅黑"/>
                <w:sz w:val="11"/>
                <w:szCs w:val="11"/>
              </w:rPr>
              <w:t>，有下列情形</w:t>
            </w:r>
          </w:p>
          <w:p>
            <w:pPr>
              <w:spacing w:before="19" w:line="209" w:lineRule="auto"/>
              <w:ind w:left="26" w:right="81"/>
              <w:rPr>
                <w:rFonts w:ascii="微软雅黑" w:hAnsi="微软雅黑" w:eastAsia="微软雅黑" w:cs="微软雅黑"/>
                <w:sz w:val="11"/>
                <w:szCs w:val="11"/>
              </w:rPr>
            </w:pPr>
            <w:r>
              <w:rPr>
                <w:rFonts w:ascii="微软雅黑" w:hAnsi="微软雅黑" w:eastAsia="微软雅黑" w:cs="微软雅黑"/>
                <w:spacing w:val="-1"/>
                <w:sz w:val="11"/>
                <w:szCs w:val="11"/>
              </w:rPr>
              <w:t>的 ，人</w:t>
            </w:r>
            <w:r>
              <w:rPr>
                <w:rFonts w:ascii="微软雅黑" w:hAnsi="微软雅黑" w:eastAsia="微软雅黑" w:cs="微软雅黑"/>
                <w:sz w:val="11"/>
                <w:szCs w:val="11"/>
              </w:rPr>
              <w:t xml:space="preserve">防主管机构及其工作人员应承担相应责任 </w:t>
            </w:r>
            <w:r>
              <w:rPr>
                <w:rFonts w:ascii="微软雅黑" w:hAnsi="微软雅黑" w:eastAsia="微软雅黑" w:cs="微软雅黑"/>
                <w:spacing w:val="2"/>
                <w:sz w:val="11"/>
                <w:szCs w:val="11"/>
              </w:rPr>
              <w:t>1.对符合</w:t>
            </w:r>
            <w:r>
              <w:rPr>
                <w:rFonts w:ascii="微软雅黑" w:hAnsi="微软雅黑" w:eastAsia="微软雅黑" w:cs="微软雅黑"/>
                <w:spacing w:val="1"/>
                <w:sz w:val="11"/>
                <w:szCs w:val="11"/>
              </w:rPr>
              <w:t>人防工程竣工验收备案条件不予受理</w:t>
            </w:r>
            <w:r>
              <w:rPr>
                <w:rFonts w:ascii="微软雅黑" w:hAnsi="微软雅黑" w:eastAsia="微软雅黑" w:cs="微软雅黑"/>
                <w:sz w:val="11"/>
                <w:szCs w:val="11"/>
              </w:rPr>
              <w:t xml:space="preserve">    </w:t>
            </w:r>
            <w:r>
              <w:rPr>
                <w:rFonts w:ascii="微软雅黑" w:hAnsi="微软雅黑" w:eastAsia="微软雅黑" w:cs="微软雅黑"/>
                <w:spacing w:val="3"/>
                <w:sz w:val="11"/>
                <w:szCs w:val="11"/>
              </w:rPr>
              <w:t xml:space="preserve">的 </w:t>
            </w:r>
            <w:r>
              <w:rPr>
                <w:rFonts w:ascii="微软雅黑" w:hAnsi="微软雅黑" w:eastAsia="微软雅黑" w:cs="微软雅黑"/>
                <w:spacing w:val="2"/>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2.对不符合</w:t>
            </w:r>
            <w:r>
              <w:rPr>
                <w:rFonts w:ascii="微软雅黑" w:hAnsi="微软雅黑" w:eastAsia="微软雅黑" w:cs="微软雅黑"/>
                <w:spacing w:val="1"/>
                <w:sz w:val="11"/>
                <w:szCs w:val="11"/>
              </w:rPr>
              <w:t>人防工程竣工验收备案条件给予备案</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的</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w:t>
            </w:r>
          </w:p>
          <w:p>
            <w:pPr>
              <w:spacing w:before="1" w:line="208" w:lineRule="auto"/>
              <w:ind w:left="20" w:right="60" w:firstLine="6"/>
              <w:rPr>
                <w:rFonts w:ascii="微软雅黑" w:hAnsi="微软雅黑" w:eastAsia="微软雅黑" w:cs="微软雅黑"/>
                <w:sz w:val="11"/>
                <w:szCs w:val="11"/>
              </w:rPr>
            </w:pPr>
            <w:r>
              <w:rPr>
                <w:rFonts w:ascii="微软雅黑" w:hAnsi="微软雅黑" w:eastAsia="微软雅黑" w:cs="微软雅黑"/>
                <w:spacing w:val="-1"/>
                <w:sz w:val="11"/>
                <w:szCs w:val="11"/>
              </w:rPr>
              <w:t>3.人防工</w:t>
            </w:r>
            <w:r>
              <w:rPr>
                <w:rFonts w:ascii="微软雅黑" w:hAnsi="微软雅黑" w:eastAsia="微软雅黑" w:cs="微软雅黑"/>
                <w:sz w:val="11"/>
                <w:szCs w:val="11"/>
              </w:rPr>
              <w:t xml:space="preserve">程竣工验收备案后续监管不到位  ，造成 </w:t>
            </w:r>
            <w:r>
              <w:rPr>
                <w:rFonts w:ascii="微软雅黑" w:hAnsi="微软雅黑" w:eastAsia="微软雅黑" w:cs="微软雅黑"/>
                <w:spacing w:val="4"/>
                <w:sz w:val="11"/>
                <w:szCs w:val="11"/>
              </w:rPr>
              <w:t xml:space="preserve">严重后果的 </w:t>
            </w:r>
            <w:r>
              <w:rPr>
                <w:rFonts w:ascii="微软雅黑" w:hAnsi="微软雅黑" w:eastAsia="微软雅黑" w:cs="微软雅黑"/>
                <w:spacing w:val="3"/>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4.在人防工程竣工</w:t>
            </w:r>
            <w:r>
              <w:rPr>
                <w:rFonts w:ascii="微软雅黑" w:hAnsi="微软雅黑" w:eastAsia="微软雅黑" w:cs="微软雅黑"/>
                <w:sz w:val="11"/>
                <w:szCs w:val="11"/>
              </w:rPr>
              <w:t>备案过程中发生腐败行为的  ；</w:t>
            </w:r>
          </w:p>
          <w:p>
            <w:pPr>
              <w:spacing w:line="211" w:lineRule="auto"/>
              <w:ind w:left="26" w:right="72" w:firstLine="3"/>
              <w:rPr>
                <w:rFonts w:ascii="微软雅黑" w:hAnsi="微软雅黑" w:eastAsia="微软雅黑" w:cs="微软雅黑"/>
                <w:sz w:val="11"/>
                <w:szCs w:val="11"/>
              </w:rPr>
            </w:pPr>
            <w:r>
              <w:rPr>
                <w:rFonts w:ascii="微软雅黑" w:hAnsi="微软雅黑" w:eastAsia="微软雅黑" w:cs="微软雅黑"/>
                <w:spacing w:val="-1"/>
                <w:sz w:val="11"/>
                <w:szCs w:val="11"/>
              </w:rPr>
              <w:t>5.在备案过程中滥用职权</w:t>
            </w:r>
            <w:r>
              <w:rPr>
                <w:rFonts w:ascii="微软雅黑" w:hAnsi="微软雅黑" w:eastAsia="微软雅黑" w:cs="微软雅黑"/>
                <w:sz w:val="11"/>
                <w:szCs w:val="11"/>
              </w:rPr>
              <w:t xml:space="preserve"> 、徇私舞弊 、玩忽职守 </w:t>
            </w:r>
            <w:r>
              <w:rPr>
                <w:rFonts w:ascii="微软雅黑" w:hAnsi="微软雅黑" w:eastAsia="微软雅黑" w:cs="微软雅黑"/>
                <w:spacing w:val="-4"/>
                <w:sz w:val="11"/>
                <w:szCs w:val="11"/>
              </w:rPr>
              <w:t>的</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w:t>
            </w:r>
          </w:p>
          <w:p>
            <w:pPr>
              <w:spacing w:line="187" w:lineRule="auto"/>
              <w:ind w:left="26"/>
              <w:rPr>
                <w:rFonts w:ascii="微软雅黑" w:hAnsi="微软雅黑" w:eastAsia="微软雅黑" w:cs="微软雅黑"/>
                <w:sz w:val="11"/>
                <w:szCs w:val="11"/>
              </w:rPr>
            </w:pPr>
            <w:r>
              <w:rPr>
                <w:rFonts w:ascii="微软雅黑" w:hAnsi="微软雅黑" w:eastAsia="微软雅黑" w:cs="微软雅黑"/>
                <w:spacing w:val="1"/>
                <w:sz w:val="11"/>
                <w:szCs w:val="11"/>
              </w:rPr>
              <w:t>6.其他违反法律法规政策规定的</w:t>
            </w:r>
            <w:r>
              <w:rPr>
                <w:rFonts w:ascii="微软雅黑" w:hAnsi="微软雅黑" w:eastAsia="微软雅黑" w:cs="微软雅黑"/>
                <w:sz w:val="11"/>
                <w:szCs w:val="11"/>
              </w:rPr>
              <w:t>行为 。</w:t>
            </w:r>
          </w:p>
        </w:tc>
        <w:tc>
          <w:tcPr>
            <w:tcW w:w="525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47" w:line="209" w:lineRule="auto"/>
              <w:ind w:left="20" w:right="74" w:hanging="1"/>
              <w:rPr>
                <w:rFonts w:ascii="微软雅黑" w:hAnsi="微软雅黑" w:eastAsia="微软雅黑" w:cs="微软雅黑"/>
                <w:sz w:val="11"/>
                <w:szCs w:val="11"/>
              </w:rPr>
            </w:pPr>
            <w:r>
              <w:rPr>
                <w:rFonts w:ascii="微软雅黑" w:hAnsi="微软雅黑" w:eastAsia="微软雅黑" w:cs="微软雅黑"/>
                <w:spacing w:val="2"/>
                <w:sz w:val="11"/>
                <w:szCs w:val="11"/>
              </w:rPr>
              <w:t>《国家国防动员委员会 国家发展计划委员会 建设部 财政部关于颁布 &lt;人</w:t>
            </w:r>
            <w:r>
              <w:rPr>
                <w:rFonts w:ascii="微软雅黑" w:hAnsi="微软雅黑" w:eastAsia="微软雅黑" w:cs="微软雅黑"/>
                <w:spacing w:val="1"/>
                <w:sz w:val="11"/>
                <w:szCs w:val="11"/>
              </w:rPr>
              <w:t>民防空工程建设管理规定 &gt;的通</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知》(〔 2003〕国人防办字第18号) 第六十条  ：县级以上人民政府有关部门应当对本</w:t>
            </w:r>
            <w:r>
              <w:rPr>
                <w:rFonts w:ascii="微软雅黑" w:hAnsi="微软雅黑" w:eastAsia="微软雅黑" w:cs="微软雅黑"/>
                <w:sz w:val="11"/>
                <w:szCs w:val="11"/>
              </w:rPr>
              <w:t>行政区域内人民防空</w:t>
            </w:r>
          </w:p>
          <w:p>
            <w:pPr>
              <w:spacing w:line="223" w:lineRule="auto"/>
              <w:ind w:left="21" w:right="31" w:firstLine="2"/>
              <w:rPr>
                <w:rFonts w:ascii="微软雅黑" w:hAnsi="微软雅黑" w:eastAsia="微软雅黑" w:cs="微软雅黑"/>
                <w:sz w:val="11"/>
                <w:szCs w:val="11"/>
              </w:rPr>
            </w:pPr>
            <w:r>
              <w:rPr>
                <w:rFonts w:ascii="微软雅黑" w:hAnsi="微软雅黑" w:eastAsia="微软雅黑" w:cs="微软雅黑"/>
                <w:spacing w:val="-1"/>
                <w:sz w:val="11"/>
                <w:szCs w:val="11"/>
              </w:rPr>
              <w:t>工程建设活动进行监督检查 。   对违</w:t>
            </w:r>
            <w:r>
              <w:rPr>
                <w:rFonts w:ascii="微软雅黑" w:hAnsi="微软雅黑" w:eastAsia="微软雅黑" w:cs="微软雅黑"/>
                <w:sz w:val="11"/>
                <w:szCs w:val="11"/>
              </w:rPr>
              <w:t xml:space="preserve">反本规定的行为 ，依照《中华人民共和国人民防空法 》  、 《中华人  </w:t>
            </w:r>
            <w:r>
              <w:rPr>
                <w:rFonts w:ascii="微软雅黑" w:hAnsi="微软雅黑" w:eastAsia="微软雅黑" w:cs="微软雅黑"/>
                <w:spacing w:val="1"/>
                <w:sz w:val="11"/>
                <w:szCs w:val="11"/>
              </w:rPr>
              <w:t xml:space="preserve">民共和国城市规划法 </w:t>
            </w:r>
            <w:r>
              <w:rPr>
                <w:rFonts w:ascii="微软雅黑" w:hAnsi="微软雅黑" w:eastAsia="微软雅黑" w:cs="微软雅黑"/>
                <w:sz w:val="11"/>
                <w:szCs w:val="11"/>
              </w:rPr>
              <w:t xml:space="preserve">》 《中华人民共和国建筑法 》 《中华人民共和国招标投标法 》  和《建设工程质量管 </w:t>
            </w:r>
            <w:r>
              <w:rPr>
                <w:rFonts w:ascii="微软雅黑" w:hAnsi="微软雅黑" w:eastAsia="微软雅黑" w:cs="微软雅黑"/>
                <w:spacing w:val="-1"/>
                <w:sz w:val="11"/>
                <w:szCs w:val="11"/>
              </w:rPr>
              <w:t>理条例》  、 《建设工程勘察设计管理</w:t>
            </w:r>
            <w:r>
              <w:rPr>
                <w:rFonts w:ascii="微软雅黑" w:hAnsi="微软雅黑" w:eastAsia="微软雅黑" w:cs="微软雅黑"/>
                <w:sz w:val="11"/>
                <w:szCs w:val="11"/>
              </w:rPr>
              <w:t>条例 》  的有关规定进行处罚。</w:t>
            </w:r>
          </w:p>
        </w:tc>
        <w:tc>
          <w:tcPr>
            <w:tcW w:w="5036" w:type="dxa"/>
            <w:tcBorders>
              <w:top w:val="single" w:color="000000" w:sz="2" w:space="0"/>
              <w:bottom w:val="single" w:color="000000" w:sz="2" w:space="0"/>
            </w:tcBorders>
            <w:vAlign w:val="top"/>
          </w:tcPr>
          <w:p>
            <w:pPr>
              <w:spacing w:before="124" w:line="4824" w:lineRule="exact"/>
              <w:ind w:firstLine="318"/>
              <w:textAlignment w:val="center"/>
            </w:pPr>
            <w:r>
              <w:drawing>
                <wp:inline distT="0" distB="0" distL="0" distR="0">
                  <wp:extent cx="2837180" cy="306324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2"/>
                          <a:stretch>
                            <a:fillRect/>
                          </a:stretch>
                        </pic:blipFill>
                        <pic:spPr>
                          <a:xfrm>
                            <a:off x="0" y="0"/>
                            <a:ext cx="2837688" cy="3063240"/>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rPr>
          <w:rFonts w:ascii="Arial"/>
          <w:sz w:val="21"/>
        </w:rPr>
      </w:pPr>
    </w:p>
    <w:p>
      <w:pPr>
        <w:sectPr>
          <w:pgSz w:w="23812" w:h="16837"/>
          <w:pgMar w:top="400" w:right="1378" w:bottom="0" w:left="1077" w:header="0" w:footer="0" w:gutter="0"/>
          <w:cols w:space="720" w:num="1"/>
        </w:sectPr>
      </w:pPr>
    </w:p>
    <w:p/>
    <w:p/>
    <w:p/>
    <w:p/>
    <w:p>
      <w:pPr>
        <w:spacing w:line="71" w:lineRule="exact"/>
      </w:pPr>
    </w:p>
    <w:tbl>
      <w:tblPr>
        <w:tblStyle w:val="4"/>
        <w:tblW w:w="213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350"/>
        <w:gridCol w:w="350"/>
        <w:gridCol w:w="350"/>
        <w:gridCol w:w="350"/>
        <w:gridCol w:w="350"/>
        <w:gridCol w:w="2550"/>
        <w:gridCol w:w="1643"/>
        <w:gridCol w:w="350"/>
        <w:gridCol w:w="2457"/>
        <w:gridCol w:w="5251"/>
        <w:gridCol w:w="503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1" w:hRule="atLeast"/>
        </w:trPr>
        <w:tc>
          <w:tcPr>
            <w:tcW w:w="356" w:type="dxa"/>
            <w:vMerge w:val="restart"/>
            <w:tcBorders>
              <w:top w:val="single" w:color="000000" w:sz="2" w:space="0"/>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6" w:line="177" w:lineRule="auto"/>
              <w:ind w:left="137"/>
              <w:rPr>
                <w:rFonts w:ascii="微软雅黑" w:hAnsi="微软雅黑" w:eastAsia="微软雅黑" w:cs="微软雅黑"/>
                <w:sz w:val="13"/>
                <w:szCs w:val="13"/>
              </w:rPr>
            </w:pPr>
            <w:r>
              <w:rPr>
                <w:rFonts w:ascii="微软雅黑" w:hAnsi="微软雅黑" w:eastAsia="微软雅黑" w:cs="微软雅黑"/>
                <w:spacing w:val="2"/>
                <w:sz w:val="13"/>
                <w:szCs w:val="13"/>
              </w:rPr>
              <w:t>4</w:t>
            </w:r>
          </w:p>
        </w:tc>
        <w:tc>
          <w:tcPr>
            <w:tcW w:w="350"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6" w:line="180" w:lineRule="auto"/>
              <w:ind w:left="142"/>
              <w:rPr>
                <w:rFonts w:ascii="微软雅黑" w:hAnsi="微软雅黑" w:eastAsia="微软雅黑" w:cs="微软雅黑"/>
                <w:sz w:val="13"/>
                <w:szCs w:val="13"/>
              </w:rPr>
            </w:pPr>
            <w:r>
              <w:rPr>
                <w:rFonts w:ascii="微软雅黑" w:hAnsi="微软雅黑" w:eastAsia="微软雅黑" w:cs="微软雅黑"/>
                <w:sz w:val="13"/>
                <w:szCs w:val="13"/>
              </w:rPr>
              <w:t>1</w:t>
            </w: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2"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restart"/>
            <w:tcBorders>
              <w:top w:val="single" w:color="000000" w:sz="2" w:space="0"/>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tabs>
                <w:tab w:val="left" w:pos="106"/>
              </w:tabs>
              <w:spacing w:before="42" w:line="245" w:lineRule="auto"/>
              <w:ind w:left="35" w:right="33" w:firstLine="1"/>
              <w:rPr>
                <w:rFonts w:ascii="宋体" w:hAnsi="宋体" w:eastAsia="宋体" w:cs="宋体"/>
                <w:sz w:val="13"/>
                <w:szCs w:val="13"/>
              </w:rPr>
            </w:pPr>
            <w:r>
              <w:rPr>
                <w:rFonts w:ascii="宋体" w:hAnsi="宋体" w:eastAsia="宋体" w:cs="宋体"/>
                <w:spacing w:val="4"/>
                <w:sz w:val="13"/>
                <w:szCs w:val="13"/>
              </w:rPr>
              <w:t>人</w:t>
            </w:r>
            <w:r>
              <w:rPr>
                <w:rFonts w:ascii="宋体" w:hAnsi="宋体" w:eastAsia="宋体" w:cs="宋体"/>
                <w:spacing w:val="3"/>
                <w:sz w:val="13"/>
                <w:szCs w:val="13"/>
              </w:rPr>
              <w:t>民</w:t>
            </w:r>
            <w:r>
              <w:rPr>
                <w:rFonts w:ascii="宋体" w:hAnsi="宋体" w:eastAsia="宋体" w:cs="宋体"/>
                <w:sz w:val="13"/>
                <w:szCs w:val="13"/>
              </w:rPr>
              <w:t xml:space="preserve"> </w:t>
            </w:r>
            <w:r>
              <w:rPr>
                <w:rFonts w:ascii="宋体" w:hAnsi="宋体" w:eastAsia="宋体" w:cs="宋体"/>
                <w:spacing w:val="4"/>
                <w:sz w:val="13"/>
                <w:szCs w:val="13"/>
              </w:rPr>
              <w:t>防空</w:t>
            </w:r>
            <w:r>
              <w:rPr>
                <w:rFonts w:ascii="宋体" w:hAnsi="宋体" w:eastAsia="宋体" w:cs="宋体"/>
                <w:sz w:val="13"/>
                <w:szCs w:val="13"/>
              </w:rPr>
              <w:t xml:space="preserve"> </w:t>
            </w:r>
            <w:r>
              <w:rPr>
                <w:rFonts w:ascii="宋体" w:hAnsi="宋体" w:eastAsia="宋体" w:cs="宋体"/>
                <w:spacing w:val="4"/>
                <w:sz w:val="13"/>
                <w:szCs w:val="13"/>
              </w:rPr>
              <w:t>工程</w:t>
            </w:r>
            <w:r>
              <w:rPr>
                <w:rFonts w:ascii="宋体" w:hAnsi="宋体" w:eastAsia="宋体" w:cs="宋体"/>
                <w:sz w:val="13"/>
                <w:szCs w:val="13"/>
              </w:rPr>
              <w:t xml:space="preserve"> </w:t>
            </w:r>
            <w:r>
              <w:rPr>
                <w:rFonts w:ascii="宋体" w:hAnsi="宋体" w:eastAsia="宋体" w:cs="宋体"/>
                <w:spacing w:val="4"/>
                <w:sz w:val="13"/>
                <w:szCs w:val="13"/>
              </w:rPr>
              <w:t>质量</w:t>
            </w:r>
            <w:r>
              <w:rPr>
                <w:rFonts w:ascii="宋体" w:hAnsi="宋体" w:eastAsia="宋体" w:cs="宋体"/>
                <w:sz w:val="13"/>
                <w:szCs w:val="13"/>
              </w:rPr>
              <w:t xml:space="preserve"> </w:t>
            </w:r>
            <w:r>
              <w:rPr>
                <w:rFonts w:ascii="宋体" w:hAnsi="宋体" w:eastAsia="宋体" w:cs="宋体"/>
                <w:spacing w:val="4"/>
                <w:sz w:val="13"/>
                <w:szCs w:val="13"/>
              </w:rPr>
              <w:t>监督</w:t>
            </w:r>
            <w:r>
              <w:rPr>
                <w:rFonts w:ascii="宋体" w:hAnsi="宋体" w:eastAsia="宋体" w:cs="宋体"/>
                <w:sz w:val="13"/>
                <w:szCs w:val="13"/>
              </w:rPr>
              <w:t xml:space="preserve"> </w:t>
            </w:r>
            <w:r>
              <w:rPr>
                <w:rFonts w:ascii="宋体" w:hAnsi="宋体" w:eastAsia="宋体" w:cs="宋体"/>
                <w:spacing w:val="4"/>
                <w:sz w:val="13"/>
                <w:szCs w:val="13"/>
              </w:rPr>
              <w:t>手续</w:t>
            </w:r>
            <w:r>
              <w:rPr>
                <w:rFonts w:ascii="宋体" w:hAnsi="宋体" w:eastAsia="宋体" w:cs="宋体"/>
                <w:sz w:val="13"/>
                <w:szCs w:val="13"/>
              </w:rPr>
              <w:t xml:space="preserve"> </w:t>
            </w:r>
            <w:r>
              <w:rPr>
                <w:rFonts w:ascii="宋体" w:hAnsi="宋体" w:eastAsia="宋体" w:cs="宋体"/>
                <w:spacing w:val="4"/>
                <w:sz w:val="13"/>
                <w:szCs w:val="13"/>
              </w:rPr>
              <w:t>办理</w:t>
            </w:r>
            <w:r>
              <w:rPr>
                <w:rFonts w:ascii="宋体" w:hAnsi="宋体" w:eastAsia="宋体" w:cs="宋体"/>
                <w:sz w:val="13"/>
                <w:szCs w:val="13"/>
              </w:rPr>
              <w:t xml:space="preserve"> </w:t>
            </w:r>
            <w:r>
              <w:rPr>
                <w:rFonts w:ascii="宋体" w:hAnsi="宋体" w:eastAsia="宋体" w:cs="宋体"/>
                <w:sz w:val="13"/>
                <w:szCs w:val="13"/>
              </w:rPr>
              <w:tab/>
            </w:r>
            <w:r>
              <w:rPr>
                <w:rFonts w:ascii="宋体" w:hAnsi="宋体" w:eastAsia="宋体" w:cs="宋体"/>
                <w:spacing w:val="2"/>
                <w:sz w:val="13"/>
                <w:szCs w:val="13"/>
              </w:rPr>
              <w:t>(可</w:t>
            </w:r>
            <w:r>
              <w:rPr>
                <w:rFonts w:ascii="宋体" w:hAnsi="宋体" w:eastAsia="宋体" w:cs="宋体"/>
                <w:sz w:val="13"/>
                <w:szCs w:val="13"/>
              </w:rPr>
              <w:t xml:space="preserve"> </w:t>
            </w:r>
            <w:r>
              <w:rPr>
                <w:rFonts w:ascii="宋体" w:hAnsi="宋体" w:eastAsia="宋体" w:cs="宋体"/>
                <w:spacing w:val="4"/>
                <w:sz w:val="13"/>
                <w:szCs w:val="13"/>
              </w:rPr>
              <w:t>以与</w:t>
            </w:r>
            <w:r>
              <w:rPr>
                <w:rFonts w:ascii="宋体" w:hAnsi="宋体" w:eastAsia="宋体" w:cs="宋体"/>
                <w:sz w:val="13"/>
                <w:szCs w:val="13"/>
              </w:rPr>
              <w:t xml:space="preserve"> </w:t>
            </w:r>
            <w:r>
              <w:rPr>
                <w:rFonts w:ascii="宋体" w:hAnsi="宋体" w:eastAsia="宋体" w:cs="宋体"/>
                <w:spacing w:val="4"/>
                <w:sz w:val="13"/>
                <w:szCs w:val="13"/>
              </w:rPr>
              <w:t>施工</w:t>
            </w:r>
            <w:r>
              <w:rPr>
                <w:rFonts w:ascii="宋体" w:hAnsi="宋体" w:eastAsia="宋体" w:cs="宋体"/>
                <w:sz w:val="13"/>
                <w:szCs w:val="13"/>
              </w:rPr>
              <w:t xml:space="preserve"> </w:t>
            </w:r>
            <w:r>
              <w:rPr>
                <w:rFonts w:ascii="宋体" w:hAnsi="宋体" w:eastAsia="宋体" w:cs="宋体"/>
                <w:spacing w:val="4"/>
                <w:sz w:val="13"/>
                <w:szCs w:val="13"/>
              </w:rPr>
              <w:t>许可</w:t>
            </w:r>
            <w:r>
              <w:rPr>
                <w:rFonts w:ascii="宋体" w:hAnsi="宋体" w:eastAsia="宋体" w:cs="宋体"/>
                <w:sz w:val="13"/>
                <w:szCs w:val="13"/>
              </w:rPr>
              <w:t xml:space="preserve"> </w:t>
            </w:r>
            <w:r>
              <w:rPr>
                <w:rFonts w:ascii="宋体" w:hAnsi="宋体" w:eastAsia="宋体" w:cs="宋体"/>
                <w:spacing w:val="4"/>
                <w:sz w:val="13"/>
                <w:szCs w:val="13"/>
              </w:rPr>
              <w:t>证合</w:t>
            </w:r>
            <w:r>
              <w:rPr>
                <w:rFonts w:ascii="宋体" w:hAnsi="宋体" w:eastAsia="宋体" w:cs="宋体"/>
                <w:sz w:val="13"/>
                <w:szCs w:val="13"/>
              </w:rPr>
              <w:t xml:space="preserve"> </w:t>
            </w:r>
            <w:r>
              <w:rPr>
                <w:rFonts w:ascii="宋体" w:hAnsi="宋体" w:eastAsia="宋体" w:cs="宋体"/>
                <w:spacing w:val="4"/>
                <w:sz w:val="13"/>
                <w:szCs w:val="13"/>
              </w:rPr>
              <w:t>并办</w:t>
            </w:r>
            <w:r>
              <w:rPr>
                <w:rFonts w:ascii="宋体" w:hAnsi="宋体" w:eastAsia="宋体" w:cs="宋体"/>
                <w:sz w:val="13"/>
                <w:szCs w:val="13"/>
              </w:rPr>
              <w:t xml:space="preserve"> </w:t>
            </w:r>
            <w:r>
              <w:rPr>
                <w:rFonts w:ascii="宋体" w:hAnsi="宋体" w:eastAsia="宋体" w:cs="宋体"/>
                <w:spacing w:val="1"/>
                <w:sz w:val="13"/>
                <w:szCs w:val="13"/>
              </w:rPr>
              <w:t>理</w:t>
            </w:r>
            <w:r>
              <w:rPr>
                <w:rFonts w:ascii="宋体" w:hAnsi="宋体" w:eastAsia="宋体" w:cs="宋体"/>
                <w:sz w:val="13"/>
                <w:szCs w:val="13"/>
              </w:rPr>
              <w:t>)</w:t>
            </w:r>
          </w:p>
        </w:tc>
        <w:tc>
          <w:tcPr>
            <w:tcW w:w="350"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42" w:line="229" w:lineRule="auto"/>
              <w:ind w:left="37"/>
              <w:rPr>
                <w:rFonts w:ascii="宋体" w:hAnsi="宋体" w:eastAsia="宋体" w:cs="宋体"/>
                <w:sz w:val="13"/>
                <w:szCs w:val="13"/>
              </w:rPr>
            </w:pPr>
            <w:r>
              <w:rPr>
                <w:rFonts w:ascii="宋体" w:hAnsi="宋体" w:eastAsia="宋体" w:cs="宋体"/>
                <w:spacing w:val="4"/>
                <w:sz w:val="13"/>
                <w:szCs w:val="13"/>
              </w:rPr>
              <w:t>人</w:t>
            </w:r>
            <w:r>
              <w:rPr>
                <w:rFonts w:ascii="宋体" w:hAnsi="宋体" w:eastAsia="宋体" w:cs="宋体"/>
                <w:spacing w:val="3"/>
                <w:sz w:val="13"/>
                <w:szCs w:val="13"/>
              </w:rPr>
              <w:t>防</w:t>
            </w:r>
          </w:p>
          <w:p>
            <w:pPr>
              <w:spacing w:before="11" w:line="229" w:lineRule="auto"/>
              <w:ind w:left="38"/>
              <w:rPr>
                <w:rFonts w:ascii="宋体" w:hAnsi="宋体" w:eastAsia="宋体" w:cs="宋体"/>
                <w:sz w:val="13"/>
                <w:szCs w:val="13"/>
              </w:rPr>
            </w:pPr>
            <w:r>
              <w:rPr>
                <w:rFonts w:ascii="宋体" w:hAnsi="宋体" w:eastAsia="宋体" w:cs="宋体"/>
                <w:spacing w:val="3"/>
                <w:sz w:val="13"/>
                <w:szCs w:val="13"/>
              </w:rPr>
              <w:t>工程</w:t>
            </w:r>
          </w:p>
          <w:p>
            <w:pPr>
              <w:spacing w:before="8" w:line="229" w:lineRule="auto"/>
              <w:ind w:left="37"/>
              <w:rPr>
                <w:rFonts w:ascii="宋体" w:hAnsi="宋体" w:eastAsia="宋体" w:cs="宋体"/>
                <w:sz w:val="13"/>
                <w:szCs w:val="13"/>
              </w:rPr>
            </w:pPr>
            <w:r>
              <w:rPr>
                <w:rFonts w:ascii="宋体" w:hAnsi="宋体" w:eastAsia="宋体" w:cs="宋体"/>
                <w:spacing w:val="4"/>
                <w:sz w:val="13"/>
                <w:szCs w:val="13"/>
              </w:rPr>
              <w:t>质</w:t>
            </w:r>
            <w:r>
              <w:rPr>
                <w:rFonts w:ascii="宋体" w:hAnsi="宋体" w:eastAsia="宋体" w:cs="宋体"/>
                <w:spacing w:val="3"/>
                <w:sz w:val="13"/>
                <w:szCs w:val="13"/>
              </w:rPr>
              <w:t>量</w:t>
            </w:r>
          </w:p>
          <w:p>
            <w:pPr>
              <w:spacing w:before="9" w:line="230" w:lineRule="auto"/>
              <w:ind w:left="37"/>
              <w:rPr>
                <w:rFonts w:ascii="宋体" w:hAnsi="宋体" w:eastAsia="宋体" w:cs="宋体"/>
                <w:sz w:val="13"/>
                <w:szCs w:val="13"/>
              </w:rPr>
            </w:pPr>
            <w:r>
              <w:rPr>
                <w:rFonts w:ascii="宋体" w:hAnsi="宋体" w:eastAsia="宋体" w:cs="宋体"/>
                <w:spacing w:val="4"/>
                <w:sz w:val="13"/>
                <w:szCs w:val="13"/>
              </w:rPr>
              <w:t>监</w:t>
            </w:r>
            <w:r>
              <w:rPr>
                <w:rFonts w:ascii="宋体" w:hAnsi="宋体" w:eastAsia="宋体" w:cs="宋体"/>
                <w:spacing w:val="3"/>
                <w:sz w:val="13"/>
                <w:szCs w:val="13"/>
              </w:rPr>
              <w:t>督</w:t>
            </w:r>
          </w:p>
          <w:p>
            <w:pPr>
              <w:spacing w:before="8" w:line="228" w:lineRule="auto"/>
              <w:ind w:left="39"/>
              <w:rPr>
                <w:rFonts w:ascii="宋体" w:hAnsi="宋体" w:eastAsia="宋体" w:cs="宋体"/>
                <w:sz w:val="13"/>
                <w:szCs w:val="13"/>
              </w:rPr>
            </w:pPr>
            <w:r>
              <w:rPr>
                <w:rFonts w:ascii="宋体" w:hAnsi="宋体" w:eastAsia="宋体" w:cs="宋体"/>
                <w:spacing w:val="3"/>
                <w:sz w:val="13"/>
                <w:szCs w:val="13"/>
              </w:rPr>
              <w:t>书</w:t>
            </w:r>
            <w:r>
              <w:rPr>
                <w:rFonts w:ascii="宋体" w:hAnsi="宋体" w:eastAsia="宋体" w:cs="宋体"/>
                <w:spacing w:val="2"/>
                <w:sz w:val="13"/>
                <w:szCs w:val="13"/>
              </w:rPr>
              <w:t>办</w:t>
            </w:r>
          </w:p>
          <w:p>
            <w:pPr>
              <w:spacing w:before="10" w:line="239" w:lineRule="auto"/>
              <w:ind w:left="110"/>
              <w:rPr>
                <w:rFonts w:ascii="宋体" w:hAnsi="宋体" w:eastAsia="宋体" w:cs="宋体"/>
                <w:sz w:val="13"/>
                <w:szCs w:val="13"/>
              </w:rPr>
            </w:pPr>
            <w:r>
              <w:rPr>
                <w:rFonts w:ascii="宋体" w:hAnsi="宋体" w:eastAsia="宋体" w:cs="宋体"/>
                <w:sz w:val="13"/>
                <w:szCs w:val="13"/>
              </w:rPr>
              <w:t>理</w:t>
            </w:r>
          </w:p>
          <w:p>
            <w:pPr>
              <w:spacing w:before="2" w:line="231" w:lineRule="auto"/>
              <w:ind w:left="43"/>
              <w:rPr>
                <w:rFonts w:ascii="宋体" w:hAnsi="宋体" w:eastAsia="宋体" w:cs="宋体"/>
                <w:sz w:val="13"/>
                <w:szCs w:val="13"/>
              </w:rPr>
            </w:pPr>
            <w:r>
              <w:rPr>
                <w:rFonts w:ascii="宋体" w:hAnsi="宋体" w:eastAsia="宋体" w:cs="宋体"/>
                <w:spacing w:val="34"/>
                <w:sz w:val="13"/>
                <w:szCs w:val="13"/>
              </w:rPr>
              <w:t>(可</w:t>
            </w:r>
          </w:p>
          <w:p>
            <w:pPr>
              <w:spacing w:before="8" w:line="231" w:lineRule="auto"/>
              <w:ind w:left="52"/>
              <w:rPr>
                <w:rFonts w:ascii="宋体" w:hAnsi="宋体" w:eastAsia="宋体" w:cs="宋体"/>
                <w:sz w:val="13"/>
                <w:szCs w:val="13"/>
              </w:rPr>
            </w:pPr>
            <w:r>
              <w:rPr>
                <w:rFonts w:ascii="宋体" w:hAnsi="宋体" w:eastAsia="宋体" w:cs="宋体"/>
                <w:spacing w:val="-5"/>
                <w:sz w:val="13"/>
                <w:szCs w:val="13"/>
              </w:rPr>
              <w:t>以</w:t>
            </w:r>
            <w:r>
              <w:rPr>
                <w:rFonts w:ascii="宋体" w:hAnsi="宋体" w:eastAsia="宋体" w:cs="宋体"/>
                <w:spacing w:val="-3"/>
                <w:sz w:val="13"/>
                <w:szCs w:val="13"/>
              </w:rPr>
              <w:t>与</w:t>
            </w:r>
          </w:p>
          <w:p>
            <w:pPr>
              <w:spacing w:before="7" w:line="231" w:lineRule="auto"/>
              <w:ind w:left="36"/>
              <w:rPr>
                <w:rFonts w:ascii="宋体" w:hAnsi="宋体" w:eastAsia="宋体" w:cs="宋体"/>
                <w:sz w:val="13"/>
                <w:szCs w:val="13"/>
              </w:rPr>
            </w:pPr>
            <w:r>
              <w:rPr>
                <w:rFonts w:ascii="宋体" w:hAnsi="宋体" w:eastAsia="宋体" w:cs="宋体"/>
                <w:spacing w:val="4"/>
                <w:sz w:val="13"/>
                <w:szCs w:val="13"/>
              </w:rPr>
              <w:t>施工</w:t>
            </w:r>
          </w:p>
          <w:p>
            <w:pPr>
              <w:spacing w:before="10" w:line="229" w:lineRule="auto"/>
              <w:ind w:left="37"/>
              <w:rPr>
                <w:rFonts w:ascii="宋体" w:hAnsi="宋体" w:eastAsia="宋体" w:cs="宋体"/>
                <w:sz w:val="13"/>
                <w:szCs w:val="13"/>
              </w:rPr>
            </w:pPr>
            <w:r>
              <w:rPr>
                <w:rFonts w:ascii="宋体" w:hAnsi="宋体" w:eastAsia="宋体" w:cs="宋体"/>
                <w:spacing w:val="4"/>
                <w:sz w:val="13"/>
                <w:szCs w:val="13"/>
              </w:rPr>
              <w:t>许</w:t>
            </w:r>
            <w:r>
              <w:rPr>
                <w:rFonts w:ascii="宋体" w:hAnsi="宋体" w:eastAsia="宋体" w:cs="宋体"/>
                <w:spacing w:val="3"/>
                <w:sz w:val="13"/>
                <w:szCs w:val="13"/>
              </w:rPr>
              <w:t>可</w:t>
            </w:r>
          </w:p>
          <w:p>
            <w:pPr>
              <w:spacing w:before="10" w:line="232" w:lineRule="auto"/>
              <w:ind w:left="36"/>
              <w:rPr>
                <w:rFonts w:ascii="宋体" w:hAnsi="宋体" w:eastAsia="宋体" w:cs="宋体"/>
                <w:sz w:val="13"/>
                <w:szCs w:val="13"/>
              </w:rPr>
            </w:pPr>
            <w:r>
              <w:rPr>
                <w:rFonts w:ascii="宋体" w:hAnsi="宋体" w:eastAsia="宋体" w:cs="宋体"/>
                <w:spacing w:val="4"/>
                <w:sz w:val="13"/>
                <w:szCs w:val="13"/>
              </w:rPr>
              <w:t>证合</w:t>
            </w:r>
          </w:p>
          <w:p>
            <w:pPr>
              <w:spacing w:before="6" w:line="259" w:lineRule="auto"/>
              <w:ind w:left="38" w:right="35" w:firstLine="1"/>
              <w:rPr>
                <w:rFonts w:ascii="宋体" w:hAnsi="宋体" w:eastAsia="宋体" w:cs="宋体"/>
                <w:sz w:val="13"/>
                <w:szCs w:val="13"/>
              </w:rPr>
            </w:pPr>
            <w:r>
              <w:rPr>
                <w:rFonts w:ascii="宋体" w:hAnsi="宋体" w:eastAsia="宋体" w:cs="宋体"/>
                <w:spacing w:val="2"/>
                <w:sz w:val="13"/>
                <w:szCs w:val="13"/>
              </w:rPr>
              <w:t>并办</w:t>
            </w:r>
            <w:r>
              <w:rPr>
                <w:rFonts w:ascii="宋体" w:hAnsi="宋体" w:eastAsia="宋体" w:cs="宋体"/>
                <w:sz w:val="13"/>
                <w:szCs w:val="13"/>
              </w:rPr>
              <w:t xml:space="preserve"> </w:t>
            </w:r>
            <w:r>
              <w:rPr>
                <w:rFonts w:ascii="宋体" w:hAnsi="宋体" w:eastAsia="宋体" w:cs="宋体"/>
                <w:spacing w:val="-1"/>
                <w:sz w:val="13"/>
                <w:szCs w:val="13"/>
              </w:rPr>
              <w:t>理</w:t>
            </w:r>
            <w:r>
              <w:rPr>
                <w:rFonts w:ascii="宋体" w:hAnsi="宋体" w:eastAsia="宋体" w:cs="宋体"/>
                <w:sz w:val="13"/>
                <w:szCs w:val="13"/>
              </w:rPr>
              <w:t>)</w:t>
            </w:r>
          </w:p>
        </w:tc>
        <w:tc>
          <w:tcPr>
            <w:tcW w:w="350" w:type="dxa"/>
            <w:vMerge w:val="restart"/>
            <w:tcBorders>
              <w:top w:val="single" w:color="000000" w:sz="2" w:space="0"/>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43" w:line="229" w:lineRule="auto"/>
              <w:ind w:left="37"/>
              <w:rPr>
                <w:rFonts w:ascii="宋体" w:hAnsi="宋体" w:eastAsia="宋体" w:cs="宋体"/>
                <w:sz w:val="13"/>
                <w:szCs w:val="13"/>
              </w:rPr>
            </w:pPr>
            <w:r>
              <w:rPr>
                <w:rFonts w:ascii="宋体" w:hAnsi="宋体" w:eastAsia="宋体" w:cs="宋体"/>
                <w:spacing w:val="4"/>
                <w:sz w:val="13"/>
                <w:szCs w:val="13"/>
              </w:rPr>
              <w:t>其</w:t>
            </w:r>
            <w:r>
              <w:rPr>
                <w:rFonts w:ascii="宋体" w:hAnsi="宋体" w:eastAsia="宋体" w:cs="宋体"/>
                <w:spacing w:val="3"/>
                <w:sz w:val="13"/>
                <w:szCs w:val="13"/>
              </w:rPr>
              <w:t>他</w:t>
            </w:r>
          </w:p>
          <w:p>
            <w:pPr>
              <w:spacing w:before="8" w:line="229" w:lineRule="auto"/>
              <w:ind w:left="39"/>
              <w:rPr>
                <w:rFonts w:ascii="宋体" w:hAnsi="宋体" w:eastAsia="宋体" w:cs="宋体"/>
                <w:sz w:val="13"/>
                <w:szCs w:val="13"/>
              </w:rPr>
            </w:pPr>
            <w:r>
              <w:rPr>
                <w:rFonts w:ascii="宋体" w:hAnsi="宋体" w:eastAsia="宋体" w:cs="宋体"/>
                <w:spacing w:val="3"/>
                <w:sz w:val="13"/>
                <w:szCs w:val="13"/>
              </w:rPr>
              <w:t>行</w:t>
            </w:r>
            <w:r>
              <w:rPr>
                <w:rFonts w:ascii="宋体" w:hAnsi="宋体" w:eastAsia="宋体" w:cs="宋体"/>
                <w:spacing w:val="2"/>
                <w:sz w:val="13"/>
                <w:szCs w:val="13"/>
              </w:rPr>
              <w:t>政</w:t>
            </w:r>
          </w:p>
          <w:p>
            <w:pPr>
              <w:spacing w:before="12" w:line="228" w:lineRule="auto"/>
              <w:ind w:left="36"/>
              <w:rPr>
                <w:rFonts w:ascii="宋体" w:hAnsi="宋体" w:eastAsia="宋体" w:cs="宋体"/>
                <w:sz w:val="13"/>
                <w:szCs w:val="13"/>
              </w:rPr>
            </w:pPr>
            <w:r>
              <w:rPr>
                <w:rFonts w:ascii="宋体" w:hAnsi="宋体" w:eastAsia="宋体" w:cs="宋体"/>
                <w:spacing w:val="4"/>
                <w:sz w:val="13"/>
                <w:szCs w:val="13"/>
              </w:rPr>
              <w:t>权力</w:t>
            </w:r>
          </w:p>
          <w:p>
            <w:pPr>
              <w:spacing w:before="9" w:line="230" w:lineRule="auto"/>
              <w:ind w:left="71"/>
              <w:rPr>
                <w:rFonts w:ascii="宋体" w:hAnsi="宋体" w:eastAsia="宋体" w:cs="宋体"/>
                <w:sz w:val="13"/>
                <w:szCs w:val="13"/>
              </w:rPr>
            </w:pPr>
            <w:r>
              <w:rPr>
                <w:rFonts w:ascii="宋体" w:hAnsi="宋体" w:eastAsia="宋体" w:cs="宋体"/>
                <w:spacing w:val="3"/>
                <w:sz w:val="13"/>
                <w:szCs w:val="13"/>
              </w:rPr>
              <w:t>-备</w:t>
            </w:r>
          </w:p>
          <w:p>
            <w:pPr>
              <w:spacing w:before="8" w:line="229" w:lineRule="auto"/>
              <w:ind w:left="107"/>
              <w:rPr>
                <w:rFonts w:ascii="宋体" w:hAnsi="宋体" w:eastAsia="宋体" w:cs="宋体"/>
                <w:sz w:val="13"/>
                <w:szCs w:val="13"/>
              </w:rPr>
            </w:pPr>
            <w:r>
              <w:rPr>
                <w:rFonts w:ascii="宋体" w:hAnsi="宋体" w:eastAsia="宋体" w:cs="宋体"/>
                <w:sz w:val="13"/>
                <w:szCs w:val="13"/>
              </w:rPr>
              <w:t>案</w:t>
            </w:r>
          </w:p>
        </w:tc>
        <w:tc>
          <w:tcPr>
            <w:tcW w:w="2550" w:type="dxa"/>
            <w:tcBorders>
              <w:top w:val="single" w:color="000000" w:sz="2" w:space="0"/>
              <w:bottom w:val="single" w:color="000000" w:sz="2" w:space="0"/>
            </w:tcBorders>
            <w:vAlign w:val="top"/>
          </w:tcPr>
          <w:p>
            <w:pPr>
              <w:spacing w:line="330" w:lineRule="auto"/>
              <w:rPr>
                <w:rFonts w:ascii="Arial"/>
                <w:sz w:val="21"/>
              </w:rPr>
            </w:pPr>
          </w:p>
          <w:p>
            <w:pPr>
              <w:spacing w:line="331" w:lineRule="auto"/>
              <w:rPr>
                <w:rFonts w:ascii="Arial"/>
                <w:sz w:val="21"/>
              </w:rPr>
            </w:pPr>
          </w:p>
          <w:p>
            <w:pPr>
              <w:spacing w:before="39" w:line="234" w:lineRule="auto"/>
              <w:ind w:left="17" w:right="27" w:firstLine="5"/>
              <w:rPr>
                <w:rFonts w:ascii="微软雅黑" w:hAnsi="微软雅黑" w:eastAsia="微软雅黑" w:cs="微软雅黑"/>
                <w:sz w:val="9"/>
                <w:szCs w:val="9"/>
              </w:rPr>
            </w:pPr>
            <w:r>
              <w:rPr>
                <w:rFonts w:ascii="微软雅黑" w:hAnsi="微软雅黑" w:eastAsia="微软雅黑" w:cs="微软雅黑"/>
                <w:spacing w:val="8"/>
                <w:sz w:val="9"/>
                <w:szCs w:val="9"/>
              </w:rPr>
              <w:t>.</w:t>
            </w:r>
            <w:r>
              <w:rPr>
                <w:rFonts w:ascii="微软雅黑" w:hAnsi="微软雅黑" w:eastAsia="微软雅黑" w:cs="微软雅黑"/>
                <w:spacing w:val="6"/>
                <w:sz w:val="9"/>
                <w:szCs w:val="9"/>
              </w:rPr>
              <w:t>《建设工程质量管理条例 》   ( 国务院令第279号公布 ，</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第</w:t>
            </w:r>
            <w:r>
              <w:rPr>
                <w:rFonts w:ascii="微软雅黑" w:hAnsi="微软雅黑" w:eastAsia="微软雅黑" w:cs="微软雅黑"/>
                <w:spacing w:val="8"/>
                <w:sz w:val="9"/>
                <w:szCs w:val="9"/>
              </w:rPr>
              <w:t>714号修正 ) 第十三条 ：建设单位在领取施工许可证或</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者开</w:t>
            </w:r>
            <w:r>
              <w:rPr>
                <w:rFonts w:ascii="微软雅黑" w:hAnsi="微软雅黑" w:eastAsia="微软雅黑" w:cs="微软雅黑"/>
                <w:spacing w:val="11"/>
                <w:sz w:val="9"/>
                <w:szCs w:val="9"/>
              </w:rPr>
              <w:t>工</w:t>
            </w:r>
            <w:r>
              <w:rPr>
                <w:rFonts w:ascii="微软雅黑" w:hAnsi="微软雅黑" w:eastAsia="微软雅黑" w:cs="微软雅黑"/>
                <w:spacing w:val="8"/>
                <w:sz w:val="9"/>
                <w:szCs w:val="9"/>
              </w:rPr>
              <w:t>报告前 ，应当按照国家有关规定办理工程质量监</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督</w:t>
            </w:r>
            <w:r>
              <w:rPr>
                <w:rFonts w:ascii="微软雅黑" w:hAnsi="微软雅黑" w:eastAsia="微软雅黑" w:cs="微软雅黑"/>
                <w:spacing w:val="14"/>
                <w:sz w:val="9"/>
                <w:szCs w:val="9"/>
              </w:rPr>
              <w:t>手</w:t>
            </w:r>
            <w:r>
              <w:rPr>
                <w:rFonts w:ascii="微软雅黑" w:hAnsi="微软雅黑" w:eastAsia="微软雅黑" w:cs="微软雅黑"/>
                <w:spacing w:val="8"/>
                <w:sz w:val="9"/>
                <w:szCs w:val="9"/>
              </w:rPr>
              <w:t>续 ，工程质量监督手续可以与施工许可证或者开工</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报告</w:t>
            </w:r>
            <w:r>
              <w:rPr>
                <w:rFonts w:ascii="微软雅黑" w:hAnsi="微软雅黑" w:eastAsia="微软雅黑" w:cs="微软雅黑"/>
                <w:spacing w:val="11"/>
                <w:sz w:val="9"/>
                <w:szCs w:val="9"/>
              </w:rPr>
              <w:t>合</w:t>
            </w:r>
            <w:r>
              <w:rPr>
                <w:rFonts w:ascii="微软雅黑" w:hAnsi="微软雅黑" w:eastAsia="微软雅黑" w:cs="微软雅黑"/>
                <w:spacing w:val="6"/>
                <w:sz w:val="9"/>
                <w:szCs w:val="9"/>
              </w:rPr>
              <w:t>并办理 。第四十六条第一款  ：建设工程质量监督</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管</w:t>
            </w:r>
            <w:r>
              <w:rPr>
                <w:rFonts w:ascii="微软雅黑" w:hAnsi="微软雅黑" w:eastAsia="微软雅黑" w:cs="微软雅黑"/>
                <w:spacing w:val="13"/>
                <w:sz w:val="9"/>
                <w:szCs w:val="9"/>
              </w:rPr>
              <w:t>理</w:t>
            </w:r>
            <w:r>
              <w:rPr>
                <w:rFonts w:ascii="微软雅黑" w:hAnsi="微软雅黑" w:eastAsia="微软雅黑" w:cs="微软雅黑"/>
                <w:spacing w:val="8"/>
                <w:sz w:val="9"/>
                <w:szCs w:val="9"/>
              </w:rPr>
              <w:t xml:space="preserve"> ，可以由建设行政主管部门或者其他有关部门委托</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 xml:space="preserve">的建设工程质量监督机构具体实施 </w:t>
            </w:r>
            <w:r>
              <w:rPr>
                <w:rFonts w:ascii="微软雅黑" w:hAnsi="微软雅黑" w:eastAsia="微软雅黑" w:cs="微软雅黑"/>
                <w:spacing w:val="6"/>
                <w:sz w:val="9"/>
                <w:szCs w:val="9"/>
              </w:rPr>
              <w:t>。</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2.《人民防空工程质量监督管理规定 》   ( 国人防</w:t>
            </w:r>
            <w:r>
              <w:rPr>
                <w:rFonts w:ascii="微软雅黑" w:hAnsi="微软雅黑" w:eastAsia="微软雅黑" w:cs="微软雅黑"/>
                <w:spacing w:val="1"/>
                <w:sz w:val="9"/>
                <w:szCs w:val="9"/>
              </w:rPr>
              <w:t>〔</w:t>
            </w:r>
            <w:r>
              <w:rPr>
                <w:rFonts w:ascii="微软雅黑" w:hAnsi="微软雅黑" w:eastAsia="微软雅黑" w:cs="微软雅黑"/>
                <w:sz w:val="9"/>
                <w:szCs w:val="9"/>
              </w:rPr>
              <w:t xml:space="preserve">           </w:t>
            </w:r>
            <w:r>
              <w:rPr>
                <w:rFonts w:ascii="微软雅黑" w:hAnsi="微软雅黑" w:eastAsia="微软雅黑" w:cs="微软雅黑"/>
                <w:spacing w:val="14"/>
                <w:sz w:val="9"/>
                <w:szCs w:val="9"/>
              </w:rPr>
              <w:t>20</w:t>
            </w:r>
            <w:r>
              <w:rPr>
                <w:rFonts w:ascii="微软雅黑" w:hAnsi="微软雅黑" w:eastAsia="微软雅黑" w:cs="微软雅黑"/>
                <w:spacing w:val="8"/>
                <w:sz w:val="9"/>
                <w:szCs w:val="9"/>
              </w:rPr>
              <w:t>1</w:t>
            </w:r>
            <w:r>
              <w:rPr>
                <w:rFonts w:ascii="微软雅黑" w:hAnsi="微软雅黑" w:eastAsia="微软雅黑" w:cs="微软雅黑"/>
                <w:spacing w:val="7"/>
                <w:sz w:val="9"/>
                <w:szCs w:val="9"/>
              </w:rPr>
              <w:t>0 ) 288号 ) 第五条 ：国家人民防空办公室负责全国</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人防工</w:t>
            </w:r>
            <w:r>
              <w:rPr>
                <w:rFonts w:ascii="微软雅黑" w:hAnsi="微软雅黑" w:eastAsia="微软雅黑" w:cs="微软雅黑"/>
                <w:spacing w:val="8"/>
                <w:sz w:val="9"/>
                <w:szCs w:val="9"/>
              </w:rPr>
              <w:t>程</w:t>
            </w:r>
            <w:r>
              <w:rPr>
                <w:rFonts w:ascii="微软雅黑" w:hAnsi="微软雅黑" w:eastAsia="微软雅黑" w:cs="微软雅黑"/>
                <w:spacing w:val="5"/>
                <w:sz w:val="9"/>
                <w:szCs w:val="9"/>
              </w:rPr>
              <w:t>质量监督管理工作  ，省、 自治区 、直辖市和人</w:t>
            </w:r>
            <w:r>
              <w:rPr>
                <w:rFonts w:ascii="微软雅黑" w:hAnsi="微软雅黑" w:eastAsia="微软雅黑" w:cs="微软雅黑"/>
                <w:sz w:val="9"/>
                <w:szCs w:val="9"/>
              </w:rPr>
              <w:t xml:space="preserve">   </w:t>
            </w:r>
            <w:r>
              <w:rPr>
                <w:rFonts w:ascii="微软雅黑" w:hAnsi="微软雅黑" w:eastAsia="微软雅黑" w:cs="微软雅黑"/>
                <w:spacing w:val="18"/>
                <w:sz w:val="9"/>
                <w:szCs w:val="9"/>
              </w:rPr>
              <w:t>民防</w:t>
            </w:r>
            <w:r>
              <w:rPr>
                <w:rFonts w:ascii="微软雅黑" w:hAnsi="微软雅黑" w:eastAsia="微软雅黑" w:cs="微软雅黑"/>
                <w:spacing w:val="9"/>
                <w:sz w:val="9"/>
                <w:szCs w:val="9"/>
              </w:rPr>
              <w:t>空重点城市人民防空主管部门负责本行政区域内的</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人防工程质量监督管理工作 。第八条 ：省、 自治区 、</w:t>
            </w:r>
            <w:r>
              <w:rPr>
                <w:rFonts w:ascii="微软雅黑" w:hAnsi="微软雅黑" w:eastAsia="微软雅黑" w:cs="微软雅黑"/>
                <w:spacing w:val="3"/>
                <w:sz w:val="9"/>
                <w:szCs w:val="9"/>
              </w:rPr>
              <w:t>直</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辖</w:t>
            </w:r>
            <w:r>
              <w:rPr>
                <w:rFonts w:ascii="微软雅黑" w:hAnsi="微软雅黑" w:eastAsia="微软雅黑" w:cs="微软雅黑"/>
                <w:spacing w:val="9"/>
                <w:sz w:val="9"/>
                <w:szCs w:val="9"/>
              </w:rPr>
              <w:t>市和人民防空重点城市人防工程质量监督机构  ( 人防</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工</w:t>
            </w:r>
            <w:r>
              <w:rPr>
                <w:rFonts w:ascii="微软雅黑" w:hAnsi="微软雅黑" w:eastAsia="微软雅黑" w:cs="微软雅黑"/>
                <w:spacing w:val="8"/>
                <w:sz w:val="9"/>
                <w:szCs w:val="9"/>
              </w:rPr>
              <w:t>程质量监督站 ) 在本级人民防空主管部门领导下  ，负</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 xml:space="preserve">责本行政区内人防工程质量监督工作  ，履行以下职责 … </w:t>
            </w:r>
            <w:r>
              <w:rPr>
                <w:rFonts w:ascii="微软雅黑" w:hAnsi="微软雅黑" w:eastAsia="微软雅黑" w:cs="微软雅黑"/>
                <w:spacing w:val="3"/>
                <w:sz w:val="9"/>
                <w:szCs w:val="9"/>
              </w:rPr>
              <w:t>…</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第</w:t>
            </w:r>
            <w:r>
              <w:rPr>
                <w:rFonts w:ascii="微软雅黑" w:hAnsi="微软雅黑" w:eastAsia="微软雅黑" w:cs="微软雅黑"/>
                <w:spacing w:val="12"/>
                <w:sz w:val="9"/>
                <w:szCs w:val="9"/>
              </w:rPr>
              <w:t>九</w:t>
            </w:r>
            <w:r>
              <w:rPr>
                <w:rFonts w:ascii="微软雅黑" w:hAnsi="微软雅黑" w:eastAsia="微软雅黑" w:cs="微软雅黑"/>
                <w:spacing w:val="8"/>
                <w:sz w:val="9"/>
                <w:szCs w:val="9"/>
              </w:rPr>
              <w:t>条 ：人防工程建设单位应在申请领取施工许可证</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前</w:t>
            </w:r>
            <w:r>
              <w:rPr>
                <w:rFonts w:ascii="微软雅黑" w:hAnsi="微软雅黑" w:eastAsia="微软雅黑" w:cs="微软雅黑"/>
                <w:spacing w:val="9"/>
                <w:sz w:val="9"/>
                <w:szCs w:val="9"/>
              </w:rPr>
              <w:t xml:space="preserve"> </w:t>
            </w:r>
            <w:r>
              <w:rPr>
                <w:rFonts w:ascii="微软雅黑" w:hAnsi="微软雅黑" w:eastAsia="微软雅黑" w:cs="微软雅黑"/>
                <w:spacing w:val="8"/>
                <w:sz w:val="9"/>
                <w:szCs w:val="9"/>
              </w:rPr>
              <w:t>，按规定向人防工程质量监督机构申请办理工程质量</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监督手</w:t>
            </w:r>
            <w:r>
              <w:rPr>
                <w:rFonts w:ascii="微软雅黑" w:hAnsi="微软雅黑" w:eastAsia="微软雅黑" w:cs="微软雅黑"/>
                <w:spacing w:val="4"/>
                <w:sz w:val="9"/>
                <w:szCs w:val="9"/>
              </w:rPr>
              <w:t>续 ，提交下列资料  ：… … 。第十条 ：对建设单位</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提交的资料 ，人防工程质量监督机构应在 5个工作日内审</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核完</w:t>
            </w:r>
            <w:r>
              <w:rPr>
                <w:rFonts w:ascii="微软雅黑" w:hAnsi="微软雅黑" w:eastAsia="微软雅黑" w:cs="微软雅黑"/>
                <w:spacing w:val="11"/>
                <w:sz w:val="9"/>
                <w:szCs w:val="9"/>
              </w:rPr>
              <w:t>毕</w:t>
            </w:r>
            <w:r>
              <w:rPr>
                <w:rFonts w:ascii="微软雅黑" w:hAnsi="微软雅黑" w:eastAsia="微软雅黑" w:cs="微软雅黑"/>
                <w:spacing w:val="8"/>
                <w:sz w:val="9"/>
                <w:szCs w:val="9"/>
              </w:rPr>
              <w:t>;对符合规定的 ，应当发给人防工程质量监督受理</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书和监督方案 。   3.《中共江西省委机构编制委员会关</w:t>
            </w:r>
            <w:r>
              <w:rPr>
                <w:rFonts w:ascii="微软雅黑" w:hAnsi="微软雅黑" w:eastAsia="微软雅黑" w:cs="微软雅黑"/>
                <w:spacing w:val="1"/>
                <w:sz w:val="9"/>
                <w:szCs w:val="9"/>
              </w:rPr>
              <w:t>于</w:t>
            </w:r>
            <w:r>
              <w:rPr>
                <w:rFonts w:ascii="微软雅黑" w:hAnsi="微软雅黑" w:eastAsia="微软雅黑" w:cs="微软雅黑"/>
                <w:sz w:val="9"/>
                <w:szCs w:val="9"/>
              </w:rPr>
              <w:t xml:space="preserve">   </w:t>
            </w:r>
            <w:r>
              <w:rPr>
                <w:rFonts w:ascii="微软雅黑" w:hAnsi="微软雅黑" w:eastAsia="微软雅黑" w:cs="微软雅黑"/>
                <w:spacing w:val="18"/>
                <w:sz w:val="9"/>
                <w:szCs w:val="9"/>
              </w:rPr>
              <w:t>印发</w:t>
            </w:r>
            <w:r>
              <w:rPr>
                <w:rFonts w:ascii="微软雅黑" w:hAnsi="微软雅黑" w:eastAsia="微软雅黑" w:cs="微软雅黑"/>
                <w:spacing w:val="9"/>
                <w:sz w:val="9"/>
                <w:szCs w:val="9"/>
              </w:rPr>
              <w:t>〈江西省直承担行政职能事业单位改革方案 〉的通</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 xml:space="preserve">知》  </w:t>
            </w:r>
            <w:r>
              <w:rPr>
                <w:rFonts w:ascii="微软雅黑" w:hAnsi="微软雅黑" w:eastAsia="微软雅黑" w:cs="微软雅黑"/>
                <w:spacing w:val="7"/>
                <w:sz w:val="9"/>
                <w:szCs w:val="9"/>
              </w:rPr>
              <w:t xml:space="preserve"> </w:t>
            </w:r>
            <w:r>
              <w:rPr>
                <w:rFonts w:ascii="微软雅黑" w:hAnsi="微软雅黑" w:eastAsia="微软雅黑" w:cs="微软雅黑"/>
                <w:spacing w:val="5"/>
                <w:sz w:val="9"/>
                <w:szCs w:val="9"/>
              </w:rPr>
              <w:t>( 赣编发〔 2018 ) 1号 ) 第二部分 ( 二 ) "行政职能</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回归</w:t>
            </w:r>
            <w:r>
              <w:rPr>
                <w:rFonts w:ascii="微软雅黑" w:hAnsi="微软雅黑" w:eastAsia="微软雅黑" w:cs="微软雅黑"/>
                <w:spacing w:val="10"/>
                <w:sz w:val="9"/>
                <w:szCs w:val="9"/>
              </w:rPr>
              <w:t>行</w:t>
            </w:r>
            <w:r>
              <w:rPr>
                <w:rFonts w:ascii="微软雅黑" w:hAnsi="微软雅黑" w:eastAsia="微软雅黑" w:cs="微软雅黑"/>
                <w:spacing w:val="6"/>
                <w:sz w:val="9"/>
                <w:szCs w:val="9"/>
              </w:rPr>
              <w:t>政机关 ，只转职能不转机构 "第19点 ：省人民防空</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办</w:t>
            </w:r>
            <w:r>
              <w:rPr>
                <w:rFonts w:ascii="微软雅黑" w:hAnsi="微软雅黑" w:eastAsia="微软雅黑" w:cs="微软雅黑"/>
                <w:spacing w:val="14"/>
                <w:sz w:val="9"/>
                <w:szCs w:val="9"/>
              </w:rPr>
              <w:t>公</w:t>
            </w:r>
            <w:r>
              <w:rPr>
                <w:rFonts w:ascii="微软雅黑" w:hAnsi="微软雅黑" w:eastAsia="微软雅黑" w:cs="微软雅黑"/>
                <w:spacing w:val="8"/>
                <w:sz w:val="9"/>
                <w:szCs w:val="9"/>
              </w:rPr>
              <w:t>室 ：省人防工程标准定额质量监督站的人防工程质</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量监管 、建设造价管理职能</w:t>
            </w:r>
            <w:r>
              <w:rPr>
                <w:rFonts w:ascii="微软雅黑" w:hAnsi="微软雅黑" w:eastAsia="微软雅黑" w:cs="微软雅黑"/>
                <w:spacing w:val="5"/>
                <w:sz w:val="9"/>
                <w:szCs w:val="9"/>
              </w:rPr>
              <w:t>。</w:t>
            </w:r>
          </w:p>
        </w:tc>
        <w:tc>
          <w:tcPr>
            <w:tcW w:w="1643"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47" w:line="211" w:lineRule="auto"/>
              <w:ind w:left="20" w:right="29" w:firstLine="43"/>
              <w:rPr>
                <w:rFonts w:ascii="微软雅黑" w:hAnsi="微软雅黑" w:eastAsia="微软雅黑" w:cs="微软雅黑"/>
                <w:sz w:val="11"/>
                <w:szCs w:val="11"/>
              </w:rPr>
            </w:pPr>
            <w:r>
              <w:rPr>
                <w:rFonts w:ascii="微软雅黑" w:hAnsi="微软雅黑" w:eastAsia="微软雅黑" w:cs="微软雅黑"/>
                <w:spacing w:val="1"/>
                <w:sz w:val="11"/>
                <w:szCs w:val="11"/>
              </w:rPr>
              <w:t>1.人民防空主管部门应</w:t>
            </w:r>
            <w:r>
              <w:rPr>
                <w:rFonts w:ascii="微软雅黑" w:hAnsi="微软雅黑" w:eastAsia="微软雅黑" w:cs="微软雅黑"/>
                <w:sz w:val="11"/>
                <w:szCs w:val="11"/>
              </w:rPr>
              <w:t xml:space="preserve">依法受理 </w:t>
            </w:r>
            <w:r>
              <w:rPr>
                <w:rFonts w:ascii="微软雅黑" w:hAnsi="微软雅黑" w:eastAsia="微软雅黑" w:cs="微软雅黑"/>
                <w:spacing w:val="-2"/>
                <w:sz w:val="11"/>
                <w:szCs w:val="11"/>
              </w:rPr>
              <w:t>并审核建设单</w:t>
            </w:r>
            <w:r>
              <w:rPr>
                <w:rFonts w:ascii="微软雅黑" w:hAnsi="微软雅黑" w:eastAsia="微软雅黑" w:cs="微软雅黑"/>
                <w:spacing w:val="-1"/>
                <w:sz w:val="11"/>
                <w:szCs w:val="11"/>
              </w:rPr>
              <w:t>位提供的资料  ，对</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符合条</w:t>
            </w:r>
            <w:r>
              <w:rPr>
                <w:rFonts w:ascii="微软雅黑" w:hAnsi="微软雅黑" w:eastAsia="微软雅黑" w:cs="微软雅黑"/>
                <w:sz w:val="11"/>
                <w:szCs w:val="11"/>
              </w:rPr>
              <w:t xml:space="preserve">件的 ，签发《质量监督书 </w:t>
            </w:r>
            <w:r>
              <w:rPr>
                <w:rFonts w:ascii="微软雅黑" w:hAnsi="微软雅黑" w:eastAsia="微软雅黑" w:cs="微软雅黑"/>
                <w:spacing w:val="-5"/>
                <w:sz w:val="11"/>
                <w:szCs w:val="11"/>
              </w:rPr>
              <w:t>》   ；对不符合条件的 ，出具《</w:t>
            </w:r>
            <w:r>
              <w:rPr>
                <w:rFonts w:ascii="微软雅黑" w:hAnsi="微软雅黑" w:eastAsia="微软雅黑" w:cs="微软雅黑"/>
                <w:spacing w:val="-3"/>
                <w:sz w:val="11"/>
                <w:szCs w:val="11"/>
              </w:rPr>
              <w:t>质</w:t>
            </w:r>
            <w:r>
              <w:rPr>
                <w:rFonts w:ascii="微软雅黑" w:hAnsi="微软雅黑" w:eastAsia="微软雅黑" w:cs="微软雅黑"/>
                <w:sz w:val="11"/>
                <w:szCs w:val="11"/>
              </w:rPr>
              <w:t xml:space="preserve"> </w:t>
            </w:r>
            <w:r>
              <w:rPr>
                <w:rFonts w:ascii="微软雅黑" w:hAnsi="微软雅黑" w:eastAsia="微软雅黑" w:cs="微软雅黑"/>
                <w:spacing w:val="4"/>
                <w:sz w:val="11"/>
                <w:szCs w:val="11"/>
              </w:rPr>
              <w:t>量监督</w:t>
            </w:r>
            <w:r>
              <w:rPr>
                <w:rFonts w:ascii="微软雅黑" w:hAnsi="微软雅黑" w:eastAsia="微软雅黑" w:cs="微软雅黑"/>
                <w:spacing w:val="3"/>
                <w:sz w:val="11"/>
                <w:szCs w:val="11"/>
              </w:rPr>
              <w:t>受</w:t>
            </w:r>
            <w:r>
              <w:rPr>
                <w:rFonts w:ascii="微软雅黑" w:hAnsi="微软雅黑" w:eastAsia="微软雅黑" w:cs="微软雅黑"/>
                <w:spacing w:val="2"/>
                <w:sz w:val="11"/>
                <w:szCs w:val="11"/>
              </w:rPr>
              <w:t>理书》和《一次性告知</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单</w:t>
            </w:r>
            <w:r>
              <w:rPr>
                <w:rFonts w:ascii="微软雅黑" w:hAnsi="微软雅黑" w:eastAsia="微软雅黑" w:cs="微软雅黑"/>
                <w:spacing w:val="1"/>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2.其他法</w:t>
            </w:r>
            <w:r>
              <w:rPr>
                <w:rFonts w:ascii="微软雅黑" w:hAnsi="微软雅黑" w:eastAsia="微软雅黑" w:cs="微软雅黑"/>
                <w:spacing w:val="1"/>
                <w:sz w:val="11"/>
                <w:szCs w:val="11"/>
              </w:rPr>
              <w:t>律法规文件规定应履行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的责</w:t>
            </w:r>
            <w:r>
              <w:rPr>
                <w:rFonts w:ascii="微软雅黑" w:hAnsi="微软雅黑" w:eastAsia="微软雅黑" w:cs="微软雅黑"/>
                <w:sz w:val="11"/>
                <w:szCs w:val="11"/>
              </w:rPr>
              <w:t>任。</w:t>
            </w:r>
          </w:p>
        </w:tc>
        <w:tc>
          <w:tcPr>
            <w:tcW w:w="350" w:type="dxa"/>
            <w:tcBorders>
              <w:top w:val="single" w:color="000000" w:sz="2" w:space="0"/>
              <w:bottom w:val="single" w:color="000000" w:sz="2" w:space="0"/>
            </w:tcBorders>
            <w:textDirection w:val="tbRlV"/>
            <w:vAlign w:val="top"/>
          </w:tcPr>
          <w:p>
            <w:pPr>
              <w:spacing w:before="98" w:line="182" w:lineRule="auto"/>
              <w:ind w:left="2424"/>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47" w:line="213" w:lineRule="auto"/>
              <w:ind w:left="21" w:right="41"/>
              <w:rPr>
                <w:rFonts w:ascii="微软雅黑" w:hAnsi="微软雅黑" w:eastAsia="微软雅黑" w:cs="微软雅黑"/>
                <w:sz w:val="11"/>
                <w:szCs w:val="11"/>
              </w:rPr>
            </w:pPr>
            <w:r>
              <w:rPr>
                <w:rFonts w:ascii="微软雅黑" w:hAnsi="微软雅黑" w:eastAsia="微软雅黑" w:cs="微软雅黑"/>
                <w:spacing w:val="2"/>
                <w:sz w:val="11"/>
                <w:szCs w:val="11"/>
              </w:rPr>
              <w:t>人民防空主管部门发现</w:t>
            </w:r>
            <w:r>
              <w:rPr>
                <w:rFonts w:ascii="微软雅黑" w:hAnsi="微软雅黑" w:eastAsia="微软雅黑" w:cs="微软雅黑"/>
                <w:spacing w:val="1"/>
                <w:sz w:val="11"/>
                <w:szCs w:val="11"/>
              </w:rPr>
              <w:t>建设单位在竣工验收过程</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中有违反国家有关建</w:t>
            </w:r>
            <w:r>
              <w:rPr>
                <w:rFonts w:ascii="微软雅黑" w:hAnsi="微软雅黑" w:eastAsia="微软雅黑" w:cs="微软雅黑"/>
                <w:spacing w:val="1"/>
                <w:sz w:val="11"/>
                <w:szCs w:val="11"/>
              </w:rPr>
              <w:t>设工程质量管理规定行为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 ，责令其工程停止使用 ，重新组织竣工验收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未经验收 ，工程不得交付使用 ；验收不合格的 ，</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责令限期整</w:t>
            </w:r>
            <w:r>
              <w:rPr>
                <w:rFonts w:ascii="微软雅黑" w:hAnsi="微软雅黑" w:eastAsia="微软雅黑" w:cs="微软雅黑"/>
                <w:sz w:val="11"/>
                <w:szCs w:val="11"/>
              </w:rPr>
              <w:t xml:space="preserve">改 ，整改后仍不合格的 ，建设单位应 </w:t>
            </w:r>
            <w:r>
              <w:rPr>
                <w:rFonts w:ascii="微软雅黑" w:hAnsi="微软雅黑" w:eastAsia="微软雅黑" w:cs="微软雅黑"/>
                <w:spacing w:val="2"/>
                <w:sz w:val="11"/>
                <w:szCs w:val="11"/>
              </w:rPr>
              <w:t>当按照人防工程面积和</w:t>
            </w:r>
            <w:r>
              <w:rPr>
                <w:rFonts w:ascii="微软雅黑" w:hAnsi="微软雅黑" w:eastAsia="微软雅黑" w:cs="微软雅黑"/>
                <w:spacing w:val="1"/>
                <w:sz w:val="11"/>
                <w:szCs w:val="11"/>
              </w:rPr>
              <w:t>规定标准易地建设或缴纳</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易地建设费</w:t>
            </w:r>
            <w:r>
              <w:rPr>
                <w:rFonts w:ascii="微软雅黑" w:hAnsi="微软雅黑" w:eastAsia="微软雅黑" w:cs="微软雅黑"/>
                <w:sz w:val="11"/>
                <w:szCs w:val="11"/>
              </w:rPr>
              <w:t>。</w:t>
            </w:r>
          </w:p>
        </w:tc>
        <w:tc>
          <w:tcPr>
            <w:tcW w:w="5251" w:type="dxa"/>
            <w:tcBorders>
              <w:top w:val="single" w:color="000000" w:sz="2" w:space="0"/>
              <w:bottom w:val="single" w:color="000000" w:sz="2" w:space="0"/>
            </w:tcBorders>
            <w:vAlign w:val="top"/>
          </w:tcPr>
          <w:p>
            <w:pPr>
              <w:spacing w:line="313" w:lineRule="auto"/>
              <w:rPr>
                <w:rFonts w:ascii="Arial"/>
                <w:sz w:val="21"/>
              </w:rPr>
            </w:pPr>
          </w:p>
          <w:p>
            <w:pPr>
              <w:spacing w:line="313" w:lineRule="auto"/>
              <w:rPr>
                <w:rFonts w:ascii="Arial"/>
                <w:sz w:val="21"/>
              </w:rPr>
            </w:pPr>
          </w:p>
          <w:p>
            <w:pPr>
              <w:spacing w:before="48" w:line="222" w:lineRule="auto"/>
              <w:ind w:left="19"/>
              <w:rPr>
                <w:rFonts w:ascii="微软雅黑" w:hAnsi="微软雅黑" w:eastAsia="微软雅黑" w:cs="微软雅黑"/>
                <w:sz w:val="11"/>
                <w:szCs w:val="11"/>
              </w:rPr>
            </w:pPr>
            <w:r>
              <w:rPr>
                <w:rFonts w:ascii="微软雅黑" w:hAnsi="微软雅黑" w:eastAsia="微软雅黑" w:cs="微软雅黑"/>
                <w:spacing w:val="1"/>
                <w:sz w:val="11"/>
                <w:szCs w:val="11"/>
              </w:rPr>
              <w:t>《人民防空</w:t>
            </w:r>
            <w:r>
              <w:rPr>
                <w:rFonts w:ascii="微软雅黑" w:hAnsi="微软雅黑" w:eastAsia="微软雅黑" w:cs="微软雅黑"/>
                <w:sz w:val="11"/>
                <w:szCs w:val="11"/>
              </w:rPr>
              <w:t>工程质量监督管理规定 》   ( 国人防〔 2010 ) 288号 ) 第四章权限与责任</w:t>
            </w:r>
          </w:p>
          <w:p>
            <w:pPr>
              <w:spacing w:before="173" w:line="227" w:lineRule="auto"/>
              <w:ind w:left="21" w:right="147"/>
              <w:rPr>
                <w:rFonts w:ascii="微软雅黑" w:hAnsi="微软雅黑" w:eastAsia="微软雅黑" w:cs="微软雅黑"/>
                <w:sz w:val="11"/>
                <w:szCs w:val="11"/>
              </w:rPr>
            </w:pPr>
            <w:r>
              <w:rPr>
                <w:rFonts w:ascii="微软雅黑" w:hAnsi="微软雅黑" w:eastAsia="微软雅黑" w:cs="微软雅黑"/>
                <w:spacing w:val="2"/>
                <w:sz w:val="11"/>
                <w:szCs w:val="11"/>
              </w:rPr>
              <w:t>第十六条人民防空主管部门应当加强对人防工程建设质量的法律 、法规和人防工程建设强制性标准</w:t>
            </w:r>
            <w:r>
              <w:rPr>
                <w:rFonts w:ascii="微软雅黑" w:hAnsi="微软雅黑" w:eastAsia="微软雅黑" w:cs="微软雅黑"/>
                <w:spacing w:val="1"/>
                <w:sz w:val="11"/>
                <w:szCs w:val="11"/>
              </w:rPr>
              <w:t>执</w:t>
            </w:r>
            <w:r>
              <w:rPr>
                <w:rFonts w:ascii="微软雅黑" w:hAnsi="微软雅黑" w:eastAsia="微软雅黑" w:cs="微软雅黑"/>
                <w:sz w:val="11"/>
                <w:szCs w:val="11"/>
              </w:rPr>
              <w:t xml:space="preserve">行 </w:t>
            </w:r>
            <w:r>
              <w:rPr>
                <w:rFonts w:ascii="微软雅黑" w:hAnsi="微软雅黑" w:eastAsia="微软雅黑" w:cs="微软雅黑"/>
                <w:spacing w:val="2"/>
                <w:sz w:val="11"/>
                <w:szCs w:val="11"/>
              </w:rPr>
              <w:t>情</w:t>
            </w:r>
            <w:r>
              <w:rPr>
                <w:rFonts w:ascii="微软雅黑" w:hAnsi="微软雅黑" w:eastAsia="微软雅黑" w:cs="微软雅黑"/>
                <w:spacing w:val="1"/>
                <w:sz w:val="11"/>
                <w:szCs w:val="11"/>
              </w:rPr>
              <w:t>况的监督检查。</w:t>
            </w:r>
          </w:p>
          <w:p>
            <w:pPr>
              <w:spacing w:before="135" w:line="215" w:lineRule="auto"/>
              <w:ind w:left="21" w:right="124"/>
              <w:rPr>
                <w:rFonts w:ascii="微软雅黑" w:hAnsi="微软雅黑" w:eastAsia="微软雅黑" w:cs="微软雅黑"/>
                <w:sz w:val="11"/>
                <w:szCs w:val="11"/>
              </w:rPr>
            </w:pPr>
            <w:r>
              <w:rPr>
                <w:rFonts w:ascii="微软雅黑" w:hAnsi="微软雅黑" w:eastAsia="微软雅黑" w:cs="微软雅黑"/>
                <w:spacing w:val="2"/>
                <w:sz w:val="11"/>
                <w:szCs w:val="11"/>
              </w:rPr>
              <w:t>第十七条人民防空主管部门发现建设单位在竣工验收过程</w:t>
            </w:r>
            <w:r>
              <w:rPr>
                <w:rFonts w:ascii="微软雅黑" w:hAnsi="微软雅黑" w:eastAsia="微软雅黑" w:cs="微软雅黑"/>
                <w:spacing w:val="1"/>
                <w:sz w:val="11"/>
                <w:szCs w:val="11"/>
              </w:rPr>
              <w:t>中有违反国家有关建设工程质量管理规定行为</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 ，责令其工程停止使用 ，重新组织竣工验收 ；未经验收 ，工程不得交付使用 ；验收不合格的 ，责令限</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期整改 ，整改后仍不合格的 ，建设单位应当按照人防工程面积</w:t>
            </w:r>
            <w:r>
              <w:rPr>
                <w:rFonts w:ascii="微软雅黑" w:hAnsi="微软雅黑" w:eastAsia="微软雅黑" w:cs="微软雅黑"/>
                <w:sz w:val="11"/>
                <w:szCs w:val="11"/>
              </w:rPr>
              <w:t>和规定标准易地建设或缴纳易地建设费 。</w:t>
            </w:r>
          </w:p>
          <w:p>
            <w:pPr>
              <w:spacing w:before="129" w:line="227" w:lineRule="auto"/>
              <w:ind w:left="21"/>
              <w:rPr>
                <w:rFonts w:ascii="微软雅黑" w:hAnsi="微软雅黑" w:eastAsia="微软雅黑" w:cs="微软雅黑"/>
                <w:sz w:val="11"/>
                <w:szCs w:val="11"/>
              </w:rPr>
            </w:pPr>
            <w:r>
              <w:rPr>
                <w:rFonts w:ascii="微软雅黑" w:hAnsi="微软雅黑" w:eastAsia="微软雅黑" w:cs="微软雅黑"/>
                <w:spacing w:val="2"/>
                <w:sz w:val="11"/>
                <w:szCs w:val="11"/>
              </w:rPr>
              <w:t>第十</w:t>
            </w:r>
            <w:r>
              <w:rPr>
                <w:rFonts w:ascii="微软雅黑" w:hAnsi="微软雅黑" w:eastAsia="微软雅黑" w:cs="微软雅黑"/>
                <w:spacing w:val="1"/>
                <w:sz w:val="11"/>
                <w:szCs w:val="11"/>
              </w:rPr>
              <w:t>八条人防工程质量监督机构履行监督检查职责时  ，有权采取下列措施 ：</w:t>
            </w:r>
          </w:p>
          <w:p>
            <w:pPr>
              <w:tabs>
                <w:tab w:val="left" w:pos="65"/>
              </w:tabs>
              <w:spacing w:before="150" w:line="222" w:lineRule="auto"/>
              <w:ind w:left="10"/>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一 ) 要求被检查单位提供有关工</w:t>
            </w:r>
            <w:r>
              <w:rPr>
                <w:rFonts w:ascii="微软雅黑" w:hAnsi="微软雅黑" w:eastAsia="微软雅黑" w:cs="微软雅黑"/>
                <w:spacing w:val="1"/>
                <w:sz w:val="11"/>
                <w:szCs w:val="11"/>
              </w:rPr>
              <w:t>程质量的文件和资料  ；</w:t>
            </w:r>
          </w:p>
          <w:p>
            <w:pPr>
              <w:tabs>
                <w:tab w:val="left" w:pos="65"/>
              </w:tabs>
              <w:spacing w:before="154" w:line="219" w:lineRule="auto"/>
              <w:ind w:left="21" w:right="119" w:hanging="11"/>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z w:val="11"/>
                <w:szCs w:val="11"/>
              </w:rPr>
              <w:tab/>
            </w:r>
            <w:r>
              <w:rPr>
                <w:rFonts w:ascii="微软雅黑" w:hAnsi="微软雅黑" w:eastAsia="微软雅黑" w:cs="微软雅黑"/>
                <w:spacing w:val="-1"/>
                <w:sz w:val="11"/>
                <w:szCs w:val="11"/>
              </w:rPr>
              <w:t>( 二 ) 对未</w:t>
            </w:r>
            <w:r>
              <w:rPr>
                <w:rFonts w:ascii="微软雅黑" w:hAnsi="微软雅黑" w:eastAsia="微软雅黑" w:cs="微软雅黑"/>
                <w:sz w:val="11"/>
                <w:szCs w:val="11"/>
              </w:rPr>
              <w:t xml:space="preserve">办理人防工程质量监督手续擅自开工建设的  ，可责令建设单位停止施工  ，限期办理手续 ，并 </w:t>
            </w:r>
            <w:r>
              <w:rPr>
                <w:rFonts w:ascii="微软雅黑" w:hAnsi="微软雅黑" w:eastAsia="微软雅黑" w:cs="微软雅黑"/>
                <w:spacing w:val="4"/>
                <w:sz w:val="11"/>
                <w:szCs w:val="11"/>
              </w:rPr>
              <w:t>按</w:t>
            </w:r>
            <w:r>
              <w:rPr>
                <w:rFonts w:ascii="微软雅黑" w:hAnsi="微软雅黑" w:eastAsia="微软雅黑" w:cs="微软雅黑"/>
                <w:spacing w:val="2"/>
                <w:sz w:val="11"/>
                <w:szCs w:val="11"/>
              </w:rPr>
              <w:t>照有关规定进行处罚 ；</w:t>
            </w:r>
          </w:p>
          <w:p>
            <w:pPr>
              <w:tabs>
                <w:tab w:val="left" w:pos="65"/>
              </w:tabs>
              <w:spacing w:before="151" w:line="222" w:lineRule="auto"/>
              <w:ind w:left="10"/>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2"/>
                <w:sz w:val="11"/>
                <w:szCs w:val="11"/>
              </w:rPr>
              <w:t>( 三 ) 进</w:t>
            </w:r>
            <w:r>
              <w:rPr>
                <w:rFonts w:ascii="微软雅黑" w:hAnsi="微软雅黑" w:eastAsia="微软雅黑" w:cs="微软雅黑"/>
                <w:spacing w:val="1"/>
                <w:sz w:val="11"/>
                <w:szCs w:val="11"/>
              </w:rPr>
              <w:t>入被检查单位的施工现场进行检查  ；</w:t>
            </w:r>
          </w:p>
          <w:p>
            <w:pPr>
              <w:tabs>
                <w:tab w:val="left" w:pos="65"/>
              </w:tabs>
              <w:spacing w:before="154" w:line="222" w:lineRule="auto"/>
              <w:ind w:left="10"/>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1"/>
                <w:sz w:val="11"/>
                <w:szCs w:val="11"/>
              </w:rPr>
              <w:t>( 四 ) 发现</w:t>
            </w:r>
            <w:r>
              <w:rPr>
                <w:rFonts w:ascii="微软雅黑" w:hAnsi="微软雅黑" w:eastAsia="微软雅黑" w:cs="微软雅黑"/>
                <w:sz w:val="11"/>
                <w:szCs w:val="11"/>
              </w:rPr>
              <w:t>有影响工程质量的问题时  ，责令改正 ，情节严重的可责令局部停工整顿  ；</w:t>
            </w:r>
          </w:p>
          <w:p>
            <w:pPr>
              <w:tabs>
                <w:tab w:val="left" w:pos="65"/>
              </w:tabs>
              <w:spacing w:before="154" w:line="222" w:lineRule="auto"/>
              <w:ind w:left="10"/>
              <w:rPr>
                <w:rFonts w:ascii="微软雅黑" w:hAnsi="微软雅黑" w:eastAsia="微软雅黑" w:cs="微软雅黑"/>
                <w:sz w:val="11"/>
                <w:szCs w:val="11"/>
              </w:rPr>
            </w:pPr>
            <w:r>
              <w:rPr>
                <w:rFonts w:ascii="微软雅黑" w:hAnsi="微软雅黑" w:eastAsia="微软雅黑" w:cs="微软雅黑"/>
                <w:sz w:val="11"/>
                <w:szCs w:val="11"/>
              </w:rPr>
              <w:tab/>
            </w:r>
            <w:r>
              <w:rPr>
                <w:rFonts w:ascii="微软雅黑" w:hAnsi="微软雅黑" w:eastAsia="微软雅黑" w:cs="微软雅黑"/>
                <w:spacing w:val="1"/>
                <w:sz w:val="11"/>
                <w:szCs w:val="11"/>
              </w:rPr>
              <w:t>( 五 ) 对不按有关规定和技术标准进行建设 、设计、监理和施工的 ，可按照有关规定进行处</w:t>
            </w:r>
            <w:r>
              <w:rPr>
                <w:rFonts w:ascii="微软雅黑" w:hAnsi="微软雅黑" w:eastAsia="微软雅黑" w:cs="微软雅黑"/>
                <w:sz w:val="11"/>
                <w:szCs w:val="11"/>
              </w:rPr>
              <w:t>罚 。</w:t>
            </w:r>
          </w:p>
          <w:p>
            <w:pPr>
              <w:spacing w:before="175" w:line="225" w:lineRule="auto"/>
              <w:ind w:left="21" w:right="127"/>
              <w:rPr>
                <w:rFonts w:ascii="微软雅黑" w:hAnsi="微软雅黑" w:eastAsia="微软雅黑" w:cs="微软雅黑"/>
                <w:sz w:val="11"/>
                <w:szCs w:val="11"/>
              </w:rPr>
            </w:pPr>
            <w:r>
              <w:rPr>
                <w:rFonts w:ascii="微软雅黑" w:hAnsi="微软雅黑" w:eastAsia="微软雅黑" w:cs="微软雅黑"/>
                <w:spacing w:val="1"/>
                <w:sz w:val="11"/>
                <w:szCs w:val="11"/>
              </w:rPr>
              <w:t>第十九条人防工程质量监督</w:t>
            </w:r>
            <w:r>
              <w:rPr>
                <w:rFonts w:ascii="微软雅黑" w:hAnsi="微软雅黑" w:eastAsia="微软雅黑" w:cs="微软雅黑"/>
                <w:sz w:val="11"/>
                <w:szCs w:val="11"/>
              </w:rPr>
              <w:t xml:space="preserve">人员因玩忽职守 、滥用职权 、徇私舞弊而造成重大质量事故的  ，由其所在单 </w:t>
            </w:r>
            <w:r>
              <w:rPr>
                <w:rFonts w:ascii="微软雅黑" w:hAnsi="微软雅黑" w:eastAsia="微软雅黑" w:cs="微软雅黑"/>
                <w:spacing w:val="-1"/>
                <w:sz w:val="11"/>
                <w:szCs w:val="11"/>
              </w:rPr>
              <w:t>位或上级主管部门依法</w:t>
            </w:r>
            <w:r>
              <w:rPr>
                <w:rFonts w:ascii="微软雅黑" w:hAnsi="微软雅黑" w:eastAsia="微软雅黑" w:cs="微软雅黑"/>
                <w:sz w:val="11"/>
                <w:szCs w:val="11"/>
              </w:rPr>
              <w:t>给予行政处分  ；构成犯罪的 ，由司法机关依法追究刑事责任 。</w:t>
            </w:r>
          </w:p>
        </w:tc>
        <w:tc>
          <w:tcPr>
            <w:tcW w:w="5036" w:type="dxa"/>
            <w:tcBorders>
              <w:top w:val="single" w:color="000000" w:sz="2" w:space="0"/>
              <w:bottom w:val="single" w:color="000000" w:sz="2" w:space="0"/>
            </w:tcBorders>
            <w:vAlign w:val="top"/>
          </w:tcPr>
          <w:p>
            <w:pPr>
              <w:spacing w:line="340" w:lineRule="auto"/>
              <w:rPr>
                <w:rFonts w:ascii="Arial"/>
                <w:sz w:val="21"/>
              </w:rPr>
            </w:pPr>
          </w:p>
          <w:p>
            <w:pPr>
              <w:spacing w:line="4498" w:lineRule="exact"/>
              <w:ind w:firstLine="390"/>
              <w:textAlignment w:val="center"/>
            </w:pPr>
            <w:r>
              <w:drawing>
                <wp:inline distT="0" distB="0" distL="0" distR="0">
                  <wp:extent cx="2686685" cy="285559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3"/>
                          <a:stretch>
                            <a:fillRect/>
                          </a:stretch>
                        </pic:blipFill>
                        <pic:spPr>
                          <a:xfrm>
                            <a:off x="0" y="0"/>
                            <a:ext cx="2686811" cy="2855976"/>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3"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356" w:type="dxa"/>
            <w:vMerge w:val="continue"/>
            <w:tcBorders>
              <w:top w:val="nil"/>
              <w:bottom w:val="single" w:color="000000" w:sz="2" w:space="0"/>
            </w:tcBorders>
            <w:vAlign w:val="top"/>
          </w:tcPr>
          <w:p>
            <w:pPr>
              <w:rPr>
                <w:rFonts w:ascii="Arial"/>
                <w:sz w:val="21"/>
              </w:rPr>
            </w:pPr>
          </w:p>
        </w:tc>
        <w:tc>
          <w:tcPr>
            <w:tcW w:w="350"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55" w:line="179" w:lineRule="auto"/>
              <w:ind w:left="136"/>
              <w:rPr>
                <w:rFonts w:ascii="微软雅黑" w:hAnsi="微软雅黑" w:eastAsia="微软雅黑" w:cs="微软雅黑"/>
                <w:sz w:val="13"/>
                <w:szCs w:val="13"/>
              </w:rPr>
            </w:pPr>
            <w:r>
              <w:rPr>
                <w:rFonts w:ascii="微软雅黑" w:hAnsi="微软雅黑" w:eastAsia="微软雅黑" w:cs="微软雅黑"/>
                <w:sz w:val="13"/>
                <w:szCs w:val="13"/>
              </w:rPr>
              <w:t>2</w:t>
            </w:r>
          </w:p>
        </w:tc>
        <w:tc>
          <w:tcPr>
            <w:tcW w:w="350"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3" w:line="249" w:lineRule="auto"/>
              <w:ind w:left="38" w:right="36"/>
              <w:rPr>
                <w:rFonts w:ascii="宋体" w:hAnsi="宋体" w:eastAsia="宋体" w:cs="宋体"/>
                <w:sz w:val="13"/>
                <w:szCs w:val="13"/>
              </w:rPr>
            </w:pPr>
            <w:r>
              <w:rPr>
                <w:rFonts w:ascii="宋体" w:hAnsi="宋体" w:eastAsia="宋体" w:cs="宋体"/>
                <w:spacing w:val="3"/>
                <w:sz w:val="13"/>
                <w:szCs w:val="13"/>
              </w:rPr>
              <w:t>宜</w:t>
            </w:r>
            <w:r>
              <w:rPr>
                <w:rFonts w:ascii="宋体" w:hAnsi="宋体" w:eastAsia="宋体" w:cs="宋体"/>
                <w:spacing w:val="2"/>
                <w:sz w:val="13"/>
                <w:szCs w:val="13"/>
              </w:rPr>
              <w:t>春</w:t>
            </w:r>
            <w:r>
              <w:rPr>
                <w:rFonts w:ascii="宋体" w:hAnsi="宋体" w:eastAsia="宋体" w:cs="宋体"/>
                <w:sz w:val="13"/>
                <w:szCs w:val="13"/>
              </w:rPr>
              <w:t xml:space="preserve"> </w:t>
            </w:r>
            <w:r>
              <w:rPr>
                <w:rFonts w:ascii="宋体" w:hAnsi="宋体" w:eastAsia="宋体" w:cs="宋体"/>
                <w:spacing w:val="2"/>
                <w:sz w:val="13"/>
                <w:szCs w:val="13"/>
              </w:rPr>
              <w:t>市人</w:t>
            </w:r>
            <w:r>
              <w:rPr>
                <w:rFonts w:ascii="宋体" w:hAnsi="宋体" w:eastAsia="宋体" w:cs="宋体"/>
                <w:sz w:val="13"/>
                <w:szCs w:val="13"/>
              </w:rPr>
              <w:t xml:space="preserve"> </w:t>
            </w:r>
            <w:r>
              <w:rPr>
                <w:rFonts w:ascii="宋体" w:hAnsi="宋体" w:eastAsia="宋体" w:cs="宋体"/>
                <w:spacing w:val="2"/>
                <w:sz w:val="13"/>
                <w:szCs w:val="13"/>
              </w:rPr>
              <w:t>民防</w:t>
            </w:r>
            <w:r>
              <w:rPr>
                <w:rFonts w:ascii="宋体" w:hAnsi="宋体" w:eastAsia="宋体" w:cs="宋体"/>
                <w:sz w:val="13"/>
                <w:szCs w:val="13"/>
              </w:rPr>
              <w:t xml:space="preserve"> </w:t>
            </w:r>
            <w:r>
              <w:rPr>
                <w:rFonts w:ascii="宋体" w:hAnsi="宋体" w:eastAsia="宋体" w:cs="宋体"/>
                <w:spacing w:val="2"/>
                <w:sz w:val="13"/>
                <w:szCs w:val="13"/>
              </w:rPr>
              <w:t>空办</w:t>
            </w:r>
            <w:r>
              <w:rPr>
                <w:rFonts w:ascii="宋体" w:hAnsi="宋体" w:eastAsia="宋体" w:cs="宋体"/>
                <w:sz w:val="13"/>
                <w:szCs w:val="13"/>
              </w:rPr>
              <w:t xml:space="preserve"> </w:t>
            </w:r>
            <w:r>
              <w:rPr>
                <w:rFonts w:ascii="宋体" w:hAnsi="宋体" w:eastAsia="宋体" w:cs="宋体"/>
                <w:spacing w:val="2"/>
                <w:sz w:val="13"/>
                <w:szCs w:val="13"/>
              </w:rPr>
              <w:t>公室</w:t>
            </w:r>
          </w:p>
        </w:tc>
        <w:tc>
          <w:tcPr>
            <w:tcW w:w="350" w:type="dxa"/>
            <w:vMerge w:val="continue"/>
            <w:tcBorders>
              <w:top w:val="nil"/>
              <w:bottom w:val="single" w:color="000000" w:sz="2" w:space="0"/>
            </w:tcBorders>
            <w:vAlign w:val="top"/>
          </w:tcPr>
          <w:p>
            <w:pPr>
              <w:rPr>
                <w:rFonts w:ascii="Arial"/>
                <w:sz w:val="21"/>
              </w:rPr>
            </w:pPr>
          </w:p>
        </w:tc>
        <w:tc>
          <w:tcPr>
            <w:tcW w:w="350"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43" w:line="248" w:lineRule="auto"/>
              <w:ind w:left="35" w:right="35" w:firstLine="2"/>
              <w:rPr>
                <w:rFonts w:ascii="宋体" w:hAnsi="宋体" w:eastAsia="宋体" w:cs="宋体"/>
                <w:sz w:val="13"/>
                <w:szCs w:val="13"/>
              </w:rPr>
            </w:pPr>
            <w:r>
              <w:rPr>
                <w:rFonts w:ascii="宋体" w:hAnsi="宋体" w:eastAsia="宋体" w:cs="宋体"/>
                <w:spacing w:val="4"/>
                <w:sz w:val="13"/>
                <w:szCs w:val="13"/>
              </w:rPr>
              <w:t>人</w:t>
            </w:r>
            <w:r>
              <w:rPr>
                <w:rFonts w:ascii="宋体" w:hAnsi="宋体" w:eastAsia="宋体" w:cs="宋体"/>
                <w:spacing w:val="3"/>
                <w:sz w:val="13"/>
                <w:szCs w:val="13"/>
              </w:rPr>
              <w:t>防</w:t>
            </w:r>
            <w:r>
              <w:rPr>
                <w:rFonts w:ascii="宋体" w:hAnsi="宋体" w:eastAsia="宋体" w:cs="宋体"/>
                <w:sz w:val="13"/>
                <w:szCs w:val="13"/>
              </w:rPr>
              <w:t xml:space="preserve"> </w:t>
            </w:r>
            <w:r>
              <w:rPr>
                <w:rFonts w:ascii="宋体" w:hAnsi="宋体" w:eastAsia="宋体" w:cs="宋体"/>
                <w:spacing w:val="5"/>
                <w:sz w:val="13"/>
                <w:szCs w:val="13"/>
              </w:rPr>
              <w:t>工</w:t>
            </w:r>
            <w:r>
              <w:rPr>
                <w:rFonts w:ascii="宋体" w:hAnsi="宋体" w:eastAsia="宋体" w:cs="宋体"/>
                <w:spacing w:val="4"/>
                <w:sz w:val="13"/>
                <w:szCs w:val="13"/>
              </w:rPr>
              <w:t>程</w:t>
            </w:r>
            <w:r>
              <w:rPr>
                <w:rFonts w:ascii="宋体" w:hAnsi="宋体" w:eastAsia="宋体" w:cs="宋体"/>
                <w:sz w:val="13"/>
                <w:szCs w:val="13"/>
              </w:rPr>
              <w:t xml:space="preserve"> </w:t>
            </w:r>
            <w:r>
              <w:rPr>
                <w:rFonts w:ascii="宋体" w:hAnsi="宋体" w:eastAsia="宋体" w:cs="宋体"/>
                <w:spacing w:val="5"/>
                <w:sz w:val="13"/>
                <w:szCs w:val="13"/>
              </w:rPr>
              <w:t>质</w:t>
            </w:r>
            <w:r>
              <w:rPr>
                <w:rFonts w:ascii="宋体" w:hAnsi="宋体" w:eastAsia="宋体" w:cs="宋体"/>
                <w:spacing w:val="4"/>
                <w:sz w:val="13"/>
                <w:szCs w:val="13"/>
              </w:rPr>
              <w:t>量</w:t>
            </w:r>
            <w:r>
              <w:rPr>
                <w:rFonts w:ascii="宋体" w:hAnsi="宋体" w:eastAsia="宋体" w:cs="宋体"/>
                <w:sz w:val="13"/>
                <w:szCs w:val="13"/>
              </w:rPr>
              <w:t xml:space="preserve"> </w:t>
            </w:r>
            <w:r>
              <w:rPr>
                <w:rFonts w:ascii="宋体" w:hAnsi="宋体" w:eastAsia="宋体" w:cs="宋体"/>
                <w:spacing w:val="5"/>
                <w:sz w:val="13"/>
                <w:szCs w:val="13"/>
              </w:rPr>
              <w:t>监</w:t>
            </w:r>
            <w:r>
              <w:rPr>
                <w:rFonts w:ascii="宋体" w:hAnsi="宋体" w:eastAsia="宋体" w:cs="宋体"/>
                <w:spacing w:val="4"/>
                <w:sz w:val="13"/>
                <w:szCs w:val="13"/>
              </w:rPr>
              <w:t>督</w:t>
            </w:r>
            <w:r>
              <w:rPr>
                <w:rFonts w:ascii="宋体" w:hAnsi="宋体" w:eastAsia="宋体" w:cs="宋体"/>
                <w:sz w:val="13"/>
                <w:szCs w:val="13"/>
              </w:rPr>
              <w:t xml:space="preserve"> </w:t>
            </w:r>
            <w:r>
              <w:rPr>
                <w:rFonts w:ascii="宋体" w:hAnsi="宋体" w:eastAsia="宋体" w:cs="宋体"/>
                <w:spacing w:val="5"/>
                <w:sz w:val="13"/>
                <w:szCs w:val="13"/>
              </w:rPr>
              <w:t>报</w:t>
            </w:r>
            <w:r>
              <w:rPr>
                <w:rFonts w:ascii="宋体" w:hAnsi="宋体" w:eastAsia="宋体" w:cs="宋体"/>
                <w:spacing w:val="4"/>
                <w:sz w:val="13"/>
                <w:szCs w:val="13"/>
              </w:rPr>
              <w:t>告</w:t>
            </w:r>
            <w:r>
              <w:rPr>
                <w:rFonts w:ascii="宋体" w:hAnsi="宋体" w:eastAsia="宋体" w:cs="宋体"/>
                <w:sz w:val="13"/>
                <w:szCs w:val="13"/>
              </w:rPr>
              <w:t xml:space="preserve"> </w:t>
            </w:r>
            <w:r>
              <w:rPr>
                <w:rFonts w:ascii="宋体" w:hAnsi="宋体" w:eastAsia="宋体" w:cs="宋体"/>
                <w:spacing w:val="5"/>
                <w:sz w:val="13"/>
                <w:szCs w:val="13"/>
              </w:rPr>
              <w:t>办</w:t>
            </w:r>
            <w:r>
              <w:rPr>
                <w:rFonts w:ascii="宋体" w:hAnsi="宋体" w:eastAsia="宋体" w:cs="宋体"/>
                <w:spacing w:val="4"/>
                <w:sz w:val="13"/>
                <w:szCs w:val="13"/>
              </w:rPr>
              <w:t>理</w:t>
            </w:r>
          </w:p>
        </w:tc>
        <w:tc>
          <w:tcPr>
            <w:tcW w:w="350" w:type="dxa"/>
            <w:vMerge w:val="continue"/>
            <w:tcBorders>
              <w:top w:val="nil"/>
              <w:bottom w:val="single" w:color="000000" w:sz="2" w:space="0"/>
            </w:tcBorders>
            <w:vAlign w:val="top"/>
          </w:tcPr>
          <w:p>
            <w:pPr>
              <w:rPr>
                <w:rFonts w:ascii="Arial"/>
                <w:sz w:val="21"/>
              </w:rPr>
            </w:pPr>
          </w:p>
        </w:tc>
        <w:tc>
          <w:tcPr>
            <w:tcW w:w="2550"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48" w:line="216" w:lineRule="auto"/>
              <w:ind w:left="17" w:right="30" w:hanging="1"/>
              <w:rPr>
                <w:rFonts w:ascii="微软雅黑" w:hAnsi="微软雅黑" w:eastAsia="微软雅黑" w:cs="微软雅黑"/>
                <w:sz w:val="11"/>
                <w:szCs w:val="11"/>
              </w:rPr>
            </w:pPr>
            <w:r>
              <w:rPr>
                <w:rFonts w:ascii="微软雅黑" w:hAnsi="微软雅黑" w:eastAsia="微软雅黑" w:cs="微软雅黑"/>
                <w:spacing w:val="2"/>
                <w:sz w:val="11"/>
                <w:szCs w:val="11"/>
              </w:rPr>
              <w:t>《江西省工程建设项目审批制度</w:t>
            </w:r>
            <w:r>
              <w:rPr>
                <w:rFonts w:ascii="微软雅黑" w:hAnsi="微软雅黑" w:eastAsia="微软雅黑" w:cs="微软雅黑"/>
                <w:spacing w:val="1"/>
                <w:sz w:val="11"/>
                <w:szCs w:val="11"/>
              </w:rPr>
              <w:t>改革领导小组办公</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室关于印发〈江西省工程建设项目</w:t>
            </w:r>
            <w:r>
              <w:rPr>
                <w:rFonts w:ascii="微软雅黑" w:hAnsi="微软雅黑" w:eastAsia="微软雅黑" w:cs="微软雅黑"/>
                <w:spacing w:val="1"/>
                <w:sz w:val="11"/>
                <w:szCs w:val="11"/>
              </w:rPr>
              <w:t>审批各阶段 、办</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事指南</w:t>
            </w:r>
            <w:r>
              <w:rPr>
                <w:rFonts w:ascii="微软雅黑" w:hAnsi="微软雅黑" w:eastAsia="微软雅黑" w:cs="微软雅黑"/>
                <w:spacing w:val="-1"/>
                <w:sz w:val="11"/>
                <w:szCs w:val="11"/>
              </w:rPr>
              <w:t xml:space="preserve"> 、申请表单 、申报材料清单示范文本 〉的通</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知》   ( 赣工改办〔 2020〕2</w:t>
            </w:r>
            <w:r>
              <w:rPr>
                <w:rFonts w:ascii="微软雅黑" w:hAnsi="微软雅黑" w:eastAsia="微软雅黑" w:cs="微软雅黑"/>
                <w:sz w:val="11"/>
                <w:szCs w:val="11"/>
              </w:rPr>
              <w:t xml:space="preserve">2 号 ) 房屋建筑和城市 </w:t>
            </w:r>
            <w:r>
              <w:rPr>
                <w:rFonts w:ascii="微软雅黑" w:hAnsi="微软雅黑" w:eastAsia="微软雅黑" w:cs="微软雅黑"/>
                <w:spacing w:val="2"/>
                <w:sz w:val="11"/>
                <w:szCs w:val="11"/>
              </w:rPr>
              <w:t>基础设施工程竣工验收阶段申</w:t>
            </w:r>
            <w:r>
              <w:rPr>
                <w:rFonts w:ascii="微软雅黑" w:hAnsi="微软雅黑" w:eastAsia="微软雅黑" w:cs="微软雅黑"/>
                <w:spacing w:val="1"/>
                <w:sz w:val="11"/>
                <w:szCs w:val="11"/>
              </w:rPr>
              <w:t>请材料清单 。申请事</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项名称</w:t>
            </w:r>
            <w:r>
              <w:rPr>
                <w:rFonts w:ascii="微软雅黑" w:hAnsi="微软雅黑" w:eastAsia="微软雅黑" w:cs="微软雅黑"/>
                <w:spacing w:val="-1"/>
                <w:sz w:val="11"/>
                <w:szCs w:val="11"/>
              </w:rPr>
              <w:t xml:space="preserve"> ：人防工程竣工验收备案 。申请材料 ：人防</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工程质</w:t>
            </w:r>
            <w:r>
              <w:rPr>
                <w:rFonts w:ascii="微软雅黑" w:hAnsi="微软雅黑" w:eastAsia="微软雅黑" w:cs="微软雅黑"/>
                <w:sz w:val="11"/>
                <w:szCs w:val="11"/>
              </w:rPr>
              <w:t xml:space="preserve">量监督书 、人防工程质量监督报告 ，提交要 </w:t>
            </w:r>
            <w:r>
              <w:rPr>
                <w:rFonts w:ascii="微软雅黑" w:hAnsi="微软雅黑" w:eastAsia="微软雅黑" w:cs="微软雅黑"/>
                <w:spacing w:val="-4"/>
                <w:sz w:val="11"/>
                <w:szCs w:val="11"/>
              </w:rPr>
              <w:t>件</w:t>
            </w:r>
            <w:r>
              <w:rPr>
                <w:rFonts w:ascii="微软雅黑" w:hAnsi="微软雅黑" w:eastAsia="微软雅黑" w:cs="微软雅黑"/>
                <w:spacing w:val="-3"/>
                <w:sz w:val="11"/>
                <w:szCs w:val="11"/>
              </w:rPr>
              <w:t xml:space="preserve"> </w:t>
            </w:r>
            <w:r>
              <w:rPr>
                <w:rFonts w:ascii="微软雅黑" w:hAnsi="微软雅黑" w:eastAsia="微软雅黑" w:cs="微软雅黑"/>
                <w:spacing w:val="-2"/>
                <w:sz w:val="11"/>
                <w:szCs w:val="11"/>
              </w:rPr>
              <w:t>：申请人提交。</w:t>
            </w:r>
          </w:p>
        </w:tc>
        <w:tc>
          <w:tcPr>
            <w:tcW w:w="164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47" w:line="212" w:lineRule="auto"/>
              <w:ind w:left="20" w:right="29" w:firstLine="43"/>
              <w:rPr>
                <w:rFonts w:ascii="微软雅黑" w:hAnsi="微软雅黑" w:eastAsia="微软雅黑" w:cs="微软雅黑"/>
                <w:sz w:val="11"/>
                <w:szCs w:val="11"/>
              </w:rPr>
            </w:pPr>
            <w:r>
              <w:rPr>
                <w:rFonts w:ascii="微软雅黑" w:hAnsi="微软雅黑" w:eastAsia="微软雅黑" w:cs="微软雅黑"/>
                <w:spacing w:val="1"/>
                <w:sz w:val="11"/>
                <w:szCs w:val="11"/>
              </w:rPr>
              <w:t>1.人民防空主管部门应</w:t>
            </w:r>
            <w:r>
              <w:rPr>
                <w:rFonts w:ascii="微软雅黑" w:hAnsi="微软雅黑" w:eastAsia="微软雅黑" w:cs="微软雅黑"/>
                <w:sz w:val="11"/>
                <w:szCs w:val="11"/>
              </w:rPr>
              <w:t xml:space="preserve">依法受理 </w:t>
            </w:r>
            <w:r>
              <w:rPr>
                <w:rFonts w:ascii="微软雅黑" w:hAnsi="微软雅黑" w:eastAsia="微软雅黑" w:cs="微软雅黑"/>
                <w:spacing w:val="-2"/>
                <w:sz w:val="11"/>
                <w:szCs w:val="11"/>
              </w:rPr>
              <w:t>并审核建设单</w:t>
            </w:r>
            <w:r>
              <w:rPr>
                <w:rFonts w:ascii="微软雅黑" w:hAnsi="微软雅黑" w:eastAsia="微软雅黑" w:cs="微软雅黑"/>
                <w:spacing w:val="-1"/>
                <w:sz w:val="11"/>
                <w:szCs w:val="11"/>
              </w:rPr>
              <w:t>位提供的资料  ，对</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符合条</w:t>
            </w:r>
            <w:r>
              <w:rPr>
                <w:rFonts w:ascii="微软雅黑" w:hAnsi="微软雅黑" w:eastAsia="微软雅黑" w:cs="微软雅黑"/>
                <w:sz w:val="11"/>
                <w:szCs w:val="11"/>
              </w:rPr>
              <w:t xml:space="preserve">件的 ，签发《质量监督报 </w:t>
            </w:r>
            <w:r>
              <w:rPr>
                <w:rFonts w:ascii="微软雅黑" w:hAnsi="微软雅黑" w:eastAsia="微软雅黑" w:cs="微软雅黑"/>
                <w:spacing w:val="-10"/>
                <w:sz w:val="11"/>
                <w:szCs w:val="11"/>
              </w:rPr>
              <w:t>告</w:t>
            </w:r>
            <w:r>
              <w:rPr>
                <w:rFonts w:ascii="微软雅黑" w:hAnsi="微软雅黑" w:eastAsia="微软雅黑" w:cs="微软雅黑"/>
                <w:spacing w:val="-6"/>
                <w:sz w:val="11"/>
                <w:szCs w:val="11"/>
              </w:rPr>
              <w:t>》</w:t>
            </w:r>
            <w:r>
              <w:rPr>
                <w:rFonts w:ascii="微软雅黑" w:hAnsi="微软雅黑" w:eastAsia="微软雅黑" w:cs="微软雅黑"/>
                <w:spacing w:val="-5"/>
                <w:sz w:val="11"/>
                <w:szCs w:val="11"/>
              </w:rPr>
              <w:t xml:space="preserve">   ；对不符合条件的 ，出具《</w:t>
            </w:r>
            <w:r>
              <w:rPr>
                <w:rFonts w:ascii="微软雅黑" w:hAnsi="微软雅黑" w:eastAsia="微软雅黑" w:cs="微软雅黑"/>
                <w:sz w:val="11"/>
                <w:szCs w:val="11"/>
              </w:rPr>
              <w:t xml:space="preserve"> </w:t>
            </w:r>
            <w:r>
              <w:rPr>
                <w:rFonts w:ascii="微软雅黑" w:hAnsi="微软雅黑" w:eastAsia="微软雅黑" w:cs="微软雅黑"/>
                <w:spacing w:val="3"/>
                <w:sz w:val="11"/>
                <w:szCs w:val="11"/>
              </w:rPr>
              <w:t>一次性告知单</w:t>
            </w:r>
            <w:r>
              <w:rPr>
                <w:rFonts w:ascii="微软雅黑" w:hAnsi="微软雅黑" w:eastAsia="微软雅黑" w:cs="微软雅黑"/>
                <w:spacing w:val="1"/>
                <w:sz w:val="11"/>
                <w:szCs w:val="11"/>
              </w:rPr>
              <w:t>》</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2.其他法</w:t>
            </w:r>
            <w:r>
              <w:rPr>
                <w:rFonts w:ascii="微软雅黑" w:hAnsi="微软雅黑" w:eastAsia="微软雅黑" w:cs="微软雅黑"/>
                <w:spacing w:val="1"/>
                <w:sz w:val="11"/>
                <w:szCs w:val="11"/>
              </w:rPr>
              <w:t>律法规文件规定应履行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的责</w:t>
            </w:r>
            <w:r>
              <w:rPr>
                <w:rFonts w:ascii="微软雅黑" w:hAnsi="微软雅黑" w:eastAsia="微软雅黑" w:cs="微软雅黑"/>
                <w:sz w:val="11"/>
                <w:szCs w:val="11"/>
              </w:rPr>
              <w:t>任。</w:t>
            </w:r>
          </w:p>
        </w:tc>
        <w:tc>
          <w:tcPr>
            <w:tcW w:w="350" w:type="dxa"/>
            <w:tcBorders>
              <w:top w:val="single" w:color="000000" w:sz="2" w:space="0"/>
              <w:bottom w:val="single" w:color="000000" w:sz="2" w:space="0"/>
            </w:tcBorders>
            <w:textDirection w:val="tbRlV"/>
            <w:vAlign w:val="top"/>
          </w:tcPr>
          <w:p>
            <w:pPr>
              <w:spacing w:before="98" w:line="182" w:lineRule="auto"/>
              <w:ind w:left="2421"/>
              <w:rPr>
                <w:rFonts w:ascii="微软雅黑" w:hAnsi="微软雅黑" w:eastAsia="微软雅黑" w:cs="微软雅黑"/>
                <w:sz w:val="11"/>
                <w:szCs w:val="11"/>
              </w:rPr>
            </w:pPr>
            <w:r>
              <w:rPr>
                <w:rFonts w:ascii="微软雅黑" w:hAnsi="微软雅黑" w:eastAsia="微软雅黑" w:cs="微软雅黑"/>
                <w:spacing w:val="1"/>
                <w:sz w:val="11"/>
                <w:szCs w:val="11"/>
              </w:rPr>
              <w:t xml:space="preserve">工 </w:t>
            </w:r>
            <w:r>
              <w:rPr>
                <w:rFonts w:ascii="微软雅黑" w:hAnsi="微软雅黑" w:eastAsia="微软雅黑" w:cs="微软雅黑"/>
                <w:sz w:val="11"/>
                <w:szCs w:val="11"/>
              </w:rPr>
              <w:t xml:space="preserve"> 程 科</w:t>
            </w:r>
          </w:p>
        </w:tc>
        <w:tc>
          <w:tcPr>
            <w:tcW w:w="2457"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47" w:line="227" w:lineRule="auto"/>
              <w:ind w:left="26" w:right="84" w:hanging="6"/>
              <w:rPr>
                <w:rFonts w:ascii="微软雅黑" w:hAnsi="微软雅黑" w:eastAsia="微软雅黑" w:cs="微软雅黑"/>
                <w:sz w:val="11"/>
                <w:szCs w:val="11"/>
              </w:rPr>
            </w:pPr>
            <w:r>
              <w:rPr>
                <w:rFonts w:ascii="微软雅黑" w:hAnsi="微软雅黑" w:eastAsia="微软雅黑" w:cs="微软雅黑"/>
                <w:spacing w:val="2"/>
                <w:sz w:val="11"/>
                <w:szCs w:val="11"/>
              </w:rPr>
              <w:t>不按照国家规定的防护标</w:t>
            </w:r>
            <w:r>
              <w:rPr>
                <w:rFonts w:ascii="微软雅黑" w:hAnsi="微软雅黑" w:eastAsia="微软雅黑" w:cs="微软雅黑"/>
                <w:spacing w:val="1"/>
                <w:sz w:val="11"/>
                <w:szCs w:val="11"/>
              </w:rPr>
              <w:t>准和质量标准修建人民</w:t>
            </w:r>
            <w:r>
              <w:rPr>
                <w:rFonts w:ascii="微软雅黑" w:hAnsi="微软雅黑" w:eastAsia="微软雅黑" w:cs="微软雅黑"/>
                <w:sz w:val="11"/>
                <w:szCs w:val="11"/>
              </w:rPr>
              <w:t xml:space="preserve"> 防空工程 ，且在限期内未整改或者无法整改的</w:t>
            </w:r>
          </w:p>
        </w:tc>
        <w:tc>
          <w:tcPr>
            <w:tcW w:w="525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47" w:line="221" w:lineRule="auto"/>
              <w:ind w:left="20" w:right="46" w:hanging="1"/>
              <w:rPr>
                <w:rFonts w:ascii="微软雅黑" w:hAnsi="微软雅黑" w:eastAsia="微软雅黑" w:cs="微软雅黑"/>
                <w:sz w:val="11"/>
                <w:szCs w:val="11"/>
              </w:rPr>
            </w:pPr>
            <w:r>
              <w:rPr>
                <w:rFonts w:ascii="微软雅黑" w:hAnsi="微软雅黑" w:eastAsia="微软雅黑" w:cs="微软雅黑"/>
                <w:spacing w:val="2"/>
                <w:sz w:val="11"/>
                <w:szCs w:val="11"/>
              </w:rPr>
              <w:t>《江西省实施〈中华人民共和国人民防</w:t>
            </w:r>
            <w:r>
              <w:rPr>
                <w:rFonts w:ascii="微软雅黑" w:hAnsi="微软雅黑" w:eastAsia="微软雅黑" w:cs="微软雅黑"/>
                <w:spacing w:val="1"/>
                <w:sz w:val="11"/>
                <w:szCs w:val="11"/>
              </w:rPr>
              <w:t>空法 〉办法》第三十九条第二款 ：不按照国家规定的防护标准和</w:t>
            </w:r>
            <w:r>
              <w:rPr>
                <w:rFonts w:ascii="微软雅黑" w:hAnsi="微软雅黑" w:eastAsia="微软雅黑" w:cs="微软雅黑"/>
                <w:sz w:val="11"/>
                <w:szCs w:val="11"/>
              </w:rPr>
              <w:t xml:space="preserve">   </w:t>
            </w:r>
            <w:r>
              <w:rPr>
                <w:rFonts w:ascii="微软雅黑" w:hAnsi="微软雅黑" w:eastAsia="微软雅黑" w:cs="微软雅黑"/>
                <w:spacing w:val="-1"/>
                <w:sz w:val="11"/>
                <w:szCs w:val="11"/>
              </w:rPr>
              <w:t>质量标准修建人民</w:t>
            </w:r>
            <w:r>
              <w:rPr>
                <w:rFonts w:ascii="微软雅黑" w:hAnsi="微软雅黑" w:eastAsia="微软雅黑" w:cs="微软雅黑"/>
                <w:sz w:val="11"/>
                <w:szCs w:val="11"/>
              </w:rPr>
              <w:t xml:space="preserve">防空工程  ，且在限期内未整改或者无法整改的  ，除按照人民防空工程应建面积和收费   </w:t>
            </w:r>
            <w:r>
              <w:rPr>
                <w:rFonts w:ascii="微软雅黑" w:hAnsi="微软雅黑" w:eastAsia="微软雅黑" w:cs="微软雅黑"/>
                <w:spacing w:val="1"/>
                <w:sz w:val="11"/>
                <w:szCs w:val="11"/>
              </w:rPr>
              <w:t>标准足额缴纳防空地下室易地建设费外  ，面积在400平方米以下的 ，对个人处以1000元以上3000元以下</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罚款</w:t>
            </w:r>
            <w:r>
              <w:rPr>
                <w:rFonts w:ascii="微软雅黑" w:hAnsi="微软雅黑" w:eastAsia="微软雅黑" w:cs="微软雅黑"/>
                <w:spacing w:val="1"/>
                <w:sz w:val="11"/>
                <w:szCs w:val="11"/>
              </w:rPr>
              <w:t xml:space="preserve"> ，对单位处以1万元以上3万元以下罚款 ；面积超过400平方米的 ，对个人处以3000元以上5000元以</w:t>
            </w:r>
            <w:r>
              <w:rPr>
                <w:rFonts w:ascii="微软雅黑" w:hAnsi="微软雅黑" w:eastAsia="微软雅黑" w:cs="微软雅黑"/>
                <w:sz w:val="11"/>
                <w:szCs w:val="11"/>
              </w:rPr>
              <w:t xml:space="preserve"> </w:t>
            </w:r>
            <w:r>
              <w:rPr>
                <w:rFonts w:ascii="微软雅黑" w:hAnsi="微软雅黑" w:eastAsia="微软雅黑" w:cs="微软雅黑"/>
                <w:spacing w:val="2"/>
                <w:sz w:val="11"/>
                <w:szCs w:val="11"/>
              </w:rPr>
              <w:t>下罚款 ，对</w:t>
            </w:r>
            <w:r>
              <w:rPr>
                <w:rFonts w:ascii="微软雅黑" w:hAnsi="微软雅黑" w:eastAsia="微软雅黑" w:cs="微软雅黑"/>
                <w:spacing w:val="1"/>
                <w:sz w:val="11"/>
                <w:szCs w:val="11"/>
              </w:rPr>
              <w:t>单位处以3万元以上5万元以下罚款 ；</w:t>
            </w:r>
          </w:p>
        </w:tc>
        <w:tc>
          <w:tcPr>
            <w:tcW w:w="5036" w:type="dxa"/>
            <w:tcBorders>
              <w:top w:val="single" w:color="000000" w:sz="2" w:space="0"/>
              <w:bottom w:val="single" w:color="000000" w:sz="2" w:space="0"/>
            </w:tcBorders>
            <w:vAlign w:val="top"/>
          </w:tcPr>
          <w:p>
            <w:pPr>
              <w:spacing w:before="183" w:line="4810" w:lineRule="exact"/>
              <w:ind w:firstLine="213"/>
              <w:textAlignment w:val="center"/>
            </w:pPr>
            <w:r>
              <w:drawing>
                <wp:inline distT="0" distB="0" distL="0" distR="0">
                  <wp:extent cx="2927350" cy="305371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4"/>
                          <a:stretch>
                            <a:fillRect/>
                          </a:stretch>
                        </pic:blipFill>
                        <pic:spPr>
                          <a:xfrm>
                            <a:off x="0" y="0"/>
                            <a:ext cx="2927604" cy="3054095"/>
                          </a:xfrm>
                          <a:prstGeom prst="rect">
                            <a:avLst/>
                          </a:prstGeom>
                        </pic:spPr>
                      </pic:pic>
                    </a:graphicData>
                  </a:graphic>
                </wp:inline>
              </w:drawing>
            </w:r>
          </w:p>
        </w:tc>
        <w:tc>
          <w:tcPr>
            <w:tcW w:w="1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6" w:line="234" w:lineRule="auto"/>
              <w:ind w:left="27"/>
              <w:rPr>
                <w:rFonts w:ascii="微软雅黑" w:hAnsi="微软雅黑" w:eastAsia="微软雅黑" w:cs="微软雅黑"/>
                <w:sz w:val="13"/>
                <w:szCs w:val="13"/>
              </w:rPr>
            </w:pPr>
            <w:r>
              <w:rPr>
                <w:rFonts w:ascii="微软雅黑" w:hAnsi="微软雅黑" w:eastAsia="微软雅黑" w:cs="微软雅黑"/>
                <w:spacing w:val="12"/>
                <w:sz w:val="13"/>
                <w:szCs w:val="13"/>
              </w:rPr>
              <w:t>业</w:t>
            </w:r>
            <w:r>
              <w:rPr>
                <w:rFonts w:ascii="微软雅黑" w:hAnsi="微软雅黑" w:eastAsia="微软雅黑" w:cs="微软雅黑"/>
                <w:spacing w:val="8"/>
                <w:sz w:val="13"/>
                <w:szCs w:val="13"/>
              </w:rPr>
              <w:t>务主管部门监督投诉方式:</w:t>
            </w:r>
          </w:p>
          <w:p>
            <w:pPr>
              <w:spacing w:before="14" w:line="179" w:lineRule="auto"/>
              <w:ind w:left="31"/>
              <w:rPr>
                <w:rFonts w:ascii="微软雅黑" w:hAnsi="微软雅黑" w:eastAsia="微软雅黑" w:cs="微软雅黑"/>
                <w:sz w:val="13"/>
                <w:szCs w:val="13"/>
              </w:rPr>
            </w:pPr>
            <w:r>
              <w:rPr>
                <w:rFonts w:ascii="微软雅黑" w:hAnsi="微软雅黑" w:eastAsia="微软雅黑" w:cs="微软雅黑"/>
                <w:spacing w:val="7"/>
                <w:sz w:val="13"/>
                <w:szCs w:val="13"/>
              </w:rPr>
              <w:t>0</w:t>
            </w:r>
            <w:r>
              <w:rPr>
                <w:rFonts w:ascii="微软雅黑" w:hAnsi="微软雅黑" w:eastAsia="微软雅黑" w:cs="微软雅黑"/>
                <w:spacing w:val="4"/>
                <w:sz w:val="13"/>
                <w:szCs w:val="13"/>
              </w:rPr>
              <w:t>795-3266202</w:t>
            </w:r>
          </w:p>
        </w:tc>
      </w:tr>
    </w:tbl>
    <w:p>
      <w:pPr>
        <w:rPr>
          <w:rFonts w:ascii="Arial"/>
          <w:sz w:val="21"/>
        </w:rPr>
      </w:pPr>
    </w:p>
    <w:sectPr>
      <w:pgSz w:w="23812" w:h="16837"/>
      <w:pgMar w:top="400" w:right="1378" w:bottom="0" w:left="107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VmYzc3MjlkZTBmNjYyZTI2NWQ4OTg3ZWNiNWVlNDMifQ=="/>
  </w:docVars>
  <w:rsids>
    <w:rsidRoot w:val="00000000"/>
    <w:rsid w:val="3C8D1CB4"/>
    <w:rsid w:val="5F8330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15238</Words>
  <Characters>15725</Characters>
  <TotalTime>2</TotalTime>
  <ScaleCrop>false</ScaleCrop>
  <LinksUpToDate>false</LinksUpToDate>
  <CharactersWithSpaces>18993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2021-11-01T15:43:00Z</dcterms:created>
  <dc:creator>Administrator</dc:creator>
  <cp:lastModifiedBy>罡</cp:lastModifiedBy>
  <dcterms:modified xsi:type="dcterms:W3CDTF">2023-02-09T07:16:50Z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2022-11-16T10:41:32Z</vt:filetime>
  </property>
  <property fmtid="{D5CDD505-2E9C-101B-9397-08002B2CF9AE}" pid="4" name="KSOProductBuildVer">
    <vt:lpwstr>2052-11.1.0.13703</vt:lpwstr>
  </property>
  <property fmtid="{D5CDD505-2E9C-101B-9397-08002B2CF9AE}" pid="5" name="ICV">
    <vt:lpwstr>AABDE683F65A4255BB932ED61979207E</vt:lpwstr>
  </property>
</Properties>
</file>