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spacing w:line="520" w:lineRule="exact"/>
        <w:jc w:val="center"/>
        <w:rPr>
          <w:rFonts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宜环环评〔202</w:t>
      </w:r>
      <w:r>
        <w:rPr>
          <w:rFonts w:hint="eastAsia" w:ascii="仿宋_GB2312" w:eastAsia="仿宋_GB2312"/>
          <w:sz w:val="32"/>
          <w:lang w:val="en-US" w:eastAsia="zh-CN"/>
        </w:rPr>
        <w:t>3</w:t>
      </w:r>
      <w:r>
        <w:rPr>
          <w:rFonts w:hint="eastAsia" w:ascii="仿宋_GB2312" w:eastAsia="仿宋_GB2312"/>
          <w:sz w:val="32"/>
        </w:rPr>
        <w:t>〕</w:t>
      </w:r>
      <w:r>
        <w:rPr>
          <w:rFonts w:hint="eastAsia" w:ascii="仿宋_GB2312" w:eastAsia="仿宋_GB2312"/>
          <w:sz w:val="32"/>
          <w:lang w:val="en-US" w:eastAsia="zh-CN"/>
        </w:rPr>
        <w:t>19</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uw7UY1QAAAAYBAAAP&#10;AAAAAAAAAAEAIAAAADgAAABkcnMvZG93bnJldi54bWxQSwECFAAUAAAACACHTuJAParcagUCAAD7&#10;AwAADgAAAAAAAAABACAAAAA6AQAAZHJzL2Uyb0RvYy54bWxQSwUGAAAAAAYABgBZAQAAsQUAAAAA&#10;">
                <v:fill on="f" focussize="0,0"/>
                <v:stroke weight="3pt" color="#FF0000" joinstyle="round"/>
                <v:imagedata o:title=""/>
                <o:lock v:ext="edit" aspectratio="f"/>
              </v:shape>
            </w:pict>
          </mc:Fallback>
        </mc:AlternateContent>
      </w:r>
    </w:p>
    <w:p>
      <w:pPr>
        <w:spacing w:line="640" w:lineRule="exact"/>
        <w:jc w:val="center"/>
        <w:rPr>
          <w:rFonts w:hint="eastAsia" w:ascii="方正小标宋简体" w:hAnsi="宋体" w:eastAsia="方正小标宋简体"/>
          <w:sz w:val="44"/>
          <w:szCs w:val="44"/>
        </w:rPr>
      </w:pPr>
      <w:r>
        <w:rPr>
          <w:rFonts w:hint="eastAsia" w:ascii="方正小标宋简体" w:hAnsi="方正小标宋简体" w:eastAsia="方正小标宋简体" w:cs="方正小标宋简体"/>
          <w:bCs/>
          <w:color w:val="000000"/>
          <w:sz w:val="44"/>
          <w:szCs w:val="44"/>
        </w:rPr>
        <w:t>宜春市生</w:t>
      </w:r>
      <w:r>
        <w:rPr>
          <w:rFonts w:hint="eastAsia" w:ascii="方正小标宋简体" w:hAnsi="宋体" w:eastAsia="方正小标宋简体"/>
          <w:sz w:val="44"/>
          <w:szCs w:val="44"/>
        </w:rPr>
        <w:t>态环境</w:t>
      </w:r>
      <w:r>
        <w:rPr>
          <w:rFonts w:hint="eastAsia" w:ascii="方正小标宋简体" w:hAnsi="宋体" w:eastAsia="方正小标宋简体" w:cs="Times New Roman"/>
          <w:sz w:val="44"/>
          <w:szCs w:val="44"/>
        </w:rPr>
        <w:t>局关于</w:t>
      </w:r>
      <w:r>
        <w:rPr>
          <w:rFonts w:hint="eastAsia" w:ascii="方正小标宋简体" w:hAnsi="宋体" w:eastAsia="方正小标宋简体" w:cs="Times New Roman"/>
          <w:sz w:val="44"/>
          <w:szCs w:val="44"/>
          <w:lang w:eastAsia="zh-CN"/>
        </w:rPr>
        <w:t>江西省樟树卤碱工业有限公司岩盐矿山开采项目</w:t>
      </w:r>
      <w:r>
        <w:rPr>
          <w:rFonts w:hint="eastAsia" w:ascii="方正小标宋简体" w:hAnsi="宋体" w:eastAsia="方正小标宋简体"/>
          <w:sz w:val="44"/>
          <w:szCs w:val="44"/>
        </w:rPr>
        <w:t>环境影响</w:t>
      </w:r>
    </w:p>
    <w:p>
      <w:pPr>
        <w:spacing w:line="6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报告书的批复</w:t>
      </w:r>
    </w:p>
    <w:p>
      <w:pPr>
        <w:spacing w:line="520" w:lineRule="exact"/>
        <w:rPr>
          <w:rFonts w:ascii="仿宋_GB2312" w:hAnsi="仿宋_GB2312" w:eastAsia="仿宋_GB2312" w:cs="仿宋_GB2312"/>
          <w:sz w:val="32"/>
          <w:szCs w:val="32"/>
        </w:rPr>
      </w:pPr>
    </w:p>
    <w:p>
      <w:pPr>
        <w:pageBreakBefore w:val="0"/>
        <w:widowControl w:val="0"/>
        <w:kinsoku/>
        <w:wordWrap/>
        <w:overflowPunct/>
        <w:topLinePunct w:val="0"/>
        <w:autoSpaceDE w:val="0"/>
        <w:autoSpaceDN/>
        <w:bidi w:val="0"/>
        <w:snapToGrid w:val="0"/>
        <w:spacing w:line="560" w:lineRule="exact"/>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江西省樟树卤碱工业有限公司</w:t>
      </w:r>
      <w:r>
        <w:rPr>
          <w:rFonts w:hint="eastAsia" w:ascii="仿宋_GB2312" w:hAnsi="仿宋_GB2312" w:eastAsia="仿宋_GB2312" w:cs="仿宋_GB2312"/>
          <w:color w:val="000000" w:themeColor="text1"/>
          <w:sz w:val="32"/>
          <w:szCs w:val="32"/>
          <w14:textFill>
            <w14:solidFill>
              <w14:schemeClr w14:val="tx1"/>
            </w14:solidFill>
          </w14:textFill>
        </w:rPr>
        <w:t>：</w:t>
      </w:r>
    </w:p>
    <w:p>
      <w:pPr>
        <w:pageBreakBefore w:val="0"/>
        <w:widowControl w:val="0"/>
        <w:kinsoku/>
        <w:wordWrap/>
        <w:overflowPunct/>
        <w:topLinePunct w:val="0"/>
        <w:autoSpaceDN/>
        <w:bidi w:val="0"/>
        <w:snapToGrid w:val="0"/>
        <w:spacing w:line="560" w:lineRule="exact"/>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你公司《关于请求审批</w:t>
      </w:r>
      <w:r>
        <w:rPr>
          <w:rFonts w:hint="eastAsia" w:ascii="仿宋_GB2312" w:hAnsi="仿宋" w:eastAsia="仿宋_GB2312" w:cs="仿宋"/>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江西省樟树卤碱工业有限公司岩盐矿山开采项目</w:t>
      </w:r>
      <w:r>
        <w:rPr>
          <w:rFonts w:hint="eastAsia" w:ascii="仿宋_GB2312" w:hAnsi="仿宋_GB2312" w:eastAsia="仿宋_GB2312" w:cs="仿宋_GB2312"/>
          <w:color w:val="000000" w:themeColor="text1"/>
          <w:sz w:val="32"/>
          <w:szCs w:val="32"/>
          <w14:textFill>
            <w14:solidFill>
              <w14:schemeClr w14:val="tx1"/>
            </w14:solidFill>
          </w14:textFill>
        </w:rPr>
        <w:t>环境影响报告书</w:t>
      </w:r>
      <w:r>
        <w:rPr>
          <w:rFonts w:hint="eastAsia" w:ascii="仿宋_GB2312" w:hAnsi="仿宋" w:eastAsia="仿宋_GB2312" w:cs="仿宋"/>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的请示》</w:t>
      </w:r>
      <w:r>
        <w:rPr>
          <w:rFonts w:hint="eastAsia" w:ascii="仿宋_GB2312" w:hAnsi="仿宋" w:eastAsia="仿宋_GB2312" w:cs="仿宋"/>
          <w:color w:val="000000" w:themeColor="text1"/>
          <w:sz w:val="32"/>
          <w:szCs w:val="32"/>
          <w14:textFill>
            <w14:solidFill>
              <w14:schemeClr w14:val="tx1"/>
            </w14:solidFill>
          </w14:textFill>
        </w:rPr>
        <w:t>以及相关资料收悉，经研究，批复如下：</w:t>
      </w:r>
    </w:p>
    <w:p>
      <w:pPr>
        <w:pStyle w:val="20"/>
        <w:pageBreakBefore w:val="0"/>
        <w:widowControl w:val="0"/>
        <w:numPr>
          <w:ilvl w:val="0"/>
          <w:numId w:val="0"/>
        </w:numPr>
        <w:kinsoku/>
        <w:wordWrap/>
        <w:overflowPunct/>
        <w:topLinePunct w:val="0"/>
        <w:autoSpaceDN/>
        <w:bidi w:val="0"/>
        <w:snapToGrid w:val="0"/>
        <w:spacing w:before="0" w:after="0" w:line="560" w:lineRule="exact"/>
        <w:ind w:firstLine="640" w:firstLineChars="200"/>
        <w:jc w:val="both"/>
        <w:textAlignment w:val="auto"/>
        <w:rPr>
          <w:rFonts w:ascii="黑体" w:hAnsi="黑体" w:eastAsia="黑体" w:cs="黑体"/>
          <w:b w:val="0"/>
          <w:bCs w:val="0"/>
          <w:color w:val="000000" w:themeColor="text1"/>
          <w:szCs w:val="32"/>
          <w14:textFill>
            <w14:solidFill>
              <w14:schemeClr w14:val="tx1"/>
            </w14:solidFill>
          </w14:textFill>
        </w:rPr>
      </w:pPr>
      <w:r>
        <w:rPr>
          <w:rFonts w:hint="eastAsia" w:ascii="黑体" w:hAnsi="黑体" w:eastAsia="黑体" w:cs="黑体"/>
          <w:b w:val="0"/>
          <w:bCs w:val="0"/>
          <w:color w:val="000000" w:themeColor="text1"/>
          <w:szCs w:val="32"/>
          <w:lang w:eastAsia="zh-CN"/>
          <w14:textFill>
            <w14:solidFill>
              <w14:schemeClr w14:val="tx1"/>
            </w14:solidFill>
          </w14:textFill>
        </w:rPr>
        <w:t>一、</w:t>
      </w:r>
      <w:r>
        <w:rPr>
          <w:rFonts w:hint="eastAsia" w:ascii="黑体" w:hAnsi="黑体" w:eastAsia="黑体" w:cs="黑体"/>
          <w:b w:val="0"/>
          <w:bCs w:val="0"/>
          <w:color w:val="000000" w:themeColor="text1"/>
          <w:szCs w:val="32"/>
          <w14:textFill>
            <w14:solidFill>
              <w14:schemeClr w14:val="tx1"/>
            </w14:solidFill>
          </w14:textFill>
        </w:rPr>
        <w:t>项目建设内容及批复意见</w:t>
      </w:r>
    </w:p>
    <w:p>
      <w:pPr>
        <w:pageBreakBefore w:val="0"/>
        <w:widowControl w:val="0"/>
        <w:kinsoku/>
        <w:wordWrap/>
        <w:overflowPunct/>
        <w:topLinePunct w:val="0"/>
        <w:autoSpaceDE w:val="0"/>
        <w:autoSpaceDN/>
        <w:bidi w:val="0"/>
        <w:adjustRightInd w:val="0"/>
        <w:snapToGrid w:val="0"/>
        <w:spacing w:line="560" w:lineRule="exact"/>
        <w:ind w:firstLine="640" w:firstLineChars="200"/>
        <w:jc w:val="both"/>
        <w:textAlignment w:val="auto"/>
        <w:rPr>
          <w:rFonts w:hint="eastAsia" w:ascii="仿宋_GB2312" w:eastAsia="仿宋_GB2312" w:cs="Times New Roman"/>
          <w:color w:val="000000" w:themeColor="text1"/>
          <w:sz w:val="32"/>
          <w:szCs w:val="32"/>
          <w:lang w:val="zh-CN"/>
          <w14:textFill>
            <w14:solidFill>
              <w14:schemeClr w14:val="tx1"/>
            </w14:solidFill>
          </w14:textFill>
        </w:rPr>
      </w:pPr>
      <w:r>
        <w:rPr>
          <w:rFonts w:hint="eastAsia" w:ascii="仿宋_GB2312" w:eastAsia="仿宋_GB2312" w:cs="Times New Roman"/>
          <w:color w:val="000000" w:themeColor="text1"/>
          <w:sz w:val="32"/>
          <w:szCs w:val="32"/>
          <w14:textFill>
            <w14:solidFill>
              <w14:schemeClr w14:val="tx1"/>
            </w14:solidFill>
          </w14:textFill>
        </w:rPr>
        <w:t>江西省樟树卤碱工业有限公司岩盐矿山开采项目位于樟树市城区220°方位约16公里处，属樟树市永泰镇管辖</w:t>
      </w:r>
      <w:r>
        <w:rPr>
          <w:rFonts w:hint="eastAsia" w:ascii="仿宋_GB2312" w:eastAsia="仿宋_GB2312" w:cs="Times New Roman"/>
          <w:color w:val="000000" w:themeColor="text1"/>
          <w:sz w:val="32"/>
          <w:szCs w:val="32"/>
          <w:lang w:eastAsia="zh-CN"/>
          <w14:textFill>
            <w14:solidFill>
              <w14:schemeClr w14:val="tx1"/>
            </w14:solidFill>
          </w14:textFill>
        </w:rPr>
        <w:t>，</w:t>
      </w:r>
      <w:r>
        <w:rPr>
          <w:rFonts w:hint="eastAsia" w:ascii="仿宋_GB2312" w:eastAsia="仿宋_GB2312" w:cs="Times New Roman"/>
          <w:color w:val="000000" w:themeColor="text1"/>
          <w:sz w:val="32"/>
          <w:szCs w:val="32"/>
          <w14:textFill>
            <w14:solidFill>
              <w14:schemeClr w14:val="tx1"/>
            </w14:solidFill>
          </w14:textFill>
        </w:rPr>
        <w:t>矿区位置地理坐标：东经115°30′37.60″～115°31′37.70″</w:t>
      </w:r>
      <w:r>
        <w:rPr>
          <w:rFonts w:hint="eastAsia" w:ascii="仿宋_GB2312" w:eastAsia="仿宋_GB2312" w:cs="Times New Roman"/>
          <w:color w:val="000000" w:themeColor="text1"/>
          <w:sz w:val="32"/>
          <w:szCs w:val="32"/>
          <w:lang w:eastAsia="zh-CN"/>
          <w14:textFill>
            <w14:solidFill>
              <w14:schemeClr w14:val="tx1"/>
            </w14:solidFill>
          </w14:textFill>
        </w:rPr>
        <w:t>、</w:t>
      </w:r>
      <w:r>
        <w:rPr>
          <w:rFonts w:hint="eastAsia" w:ascii="仿宋_GB2312" w:eastAsia="仿宋_GB2312" w:cs="Times New Roman"/>
          <w:color w:val="000000" w:themeColor="text1"/>
          <w:sz w:val="32"/>
          <w:szCs w:val="32"/>
          <w14:textFill>
            <w14:solidFill>
              <w14:schemeClr w14:val="tx1"/>
            </w14:solidFill>
          </w14:textFill>
        </w:rPr>
        <w:t>北纬28°00′56.77″～28°02′03.08″。矿区由</w:t>
      </w:r>
      <w:r>
        <w:rPr>
          <w:rFonts w:hint="eastAsia" w:ascii="仿宋_GB2312" w:eastAsia="仿宋_GB2312" w:cs="Times New Roman"/>
          <w:color w:val="000000" w:themeColor="text1"/>
          <w:sz w:val="32"/>
          <w:szCs w:val="32"/>
          <w:lang w:val="en-US" w:eastAsia="zh-CN"/>
          <w14:textFill>
            <w14:solidFill>
              <w14:schemeClr w14:val="tx1"/>
            </w14:solidFill>
          </w14:textFill>
        </w:rPr>
        <w:t>5</w:t>
      </w:r>
      <w:r>
        <w:rPr>
          <w:rFonts w:hint="eastAsia" w:ascii="仿宋_GB2312" w:eastAsia="仿宋_GB2312" w:cs="Times New Roman"/>
          <w:color w:val="000000" w:themeColor="text1"/>
          <w:sz w:val="32"/>
          <w:szCs w:val="32"/>
          <w14:textFill>
            <w14:solidFill>
              <w14:schemeClr w14:val="tx1"/>
            </w14:solidFill>
          </w14:textFill>
        </w:rPr>
        <w:t>个拐点圈闭，开采标高-</w:t>
      </w:r>
      <w:r>
        <w:rPr>
          <w:rFonts w:hint="eastAsia" w:ascii="仿宋_GB2312" w:eastAsia="仿宋_GB2312" w:cs="Times New Roman"/>
          <w:color w:val="000000" w:themeColor="text1"/>
          <w:sz w:val="32"/>
          <w:szCs w:val="32"/>
          <w:lang w:val="en-US" w:eastAsia="zh-CN"/>
          <w14:textFill>
            <w14:solidFill>
              <w14:schemeClr w14:val="tx1"/>
            </w14:solidFill>
          </w14:textFill>
        </w:rPr>
        <w:t>793.3</w:t>
      </w:r>
      <w:r>
        <w:rPr>
          <w:rFonts w:hint="eastAsia" w:ascii="仿宋_GB2312" w:eastAsia="仿宋_GB2312" w:cs="Times New Roman"/>
          <w:color w:val="000000" w:themeColor="text1"/>
          <w:sz w:val="32"/>
          <w:szCs w:val="32"/>
          <w14:textFill>
            <w14:solidFill>
              <w14:schemeClr w14:val="tx1"/>
            </w14:solidFill>
          </w14:textFill>
        </w:rPr>
        <w:t>m至-931.92m，矿区面积</w:t>
      </w:r>
      <w:r>
        <w:rPr>
          <w:rFonts w:hint="eastAsia" w:ascii="仿宋_GB2312" w:eastAsia="仿宋_GB2312" w:cs="Times New Roman"/>
          <w:color w:val="000000" w:themeColor="text1"/>
          <w:sz w:val="32"/>
          <w:szCs w:val="32"/>
          <w:lang w:val="en-US" w:eastAsia="zh-CN"/>
          <w14:textFill>
            <w14:solidFill>
              <w14:schemeClr w14:val="tx1"/>
            </w14:solidFill>
          </w14:textFill>
        </w:rPr>
        <w:t>0.1563</w:t>
      </w:r>
      <w:r>
        <w:rPr>
          <w:rFonts w:hint="eastAsia" w:ascii="仿宋_GB2312" w:eastAsia="仿宋_GB2312" w:cs="Times New Roman"/>
          <w:color w:val="000000" w:themeColor="text1"/>
          <w:sz w:val="32"/>
          <w:szCs w:val="32"/>
          <w14:textFill>
            <w14:solidFill>
              <w14:schemeClr w14:val="tx1"/>
            </w14:solidFill>
          </w14:textFill>
        </w:rPr>
        <w:t>km2，矿区范围内分布有一般农田、居民区等。</w:t>
      </w:r>
      <w:r>
        <w:rPr>
          <w:rFonts w:hint="eastAsia" w:ascii="仿宋_GB2312" w:eastAsia="仿宋_GB2312" w:cs="Times New Roman"/>
          <w:color w:val="000000" w:themeColor="text1"/>
          <w:sz w:val="32"/>
          <w:szCs w:val="32"/>
          <w:lang w:eastAsia="zh-CN"/>
          <w14:textFill>
            <w14:solidFill>
              <w14:schemeClr w14:val="tx1"/>
            </w14:solidFill>
          </w14:textFill>
        </w:rPr>
        <w:t>采卤泵房紧邻</w:t>
      </w:r>
      <w:r>
        <w:rPr>
          <w:rFonts w:hint="eastAsia" w:ascii="仿宋_GB2312" w:eastAsia="仿宋_GB2312" w:cs="Times New Roman"/>
          <w:color w:val="000000" w:themeColor="text1"/>
          <w:sz w:val="32"/>
          <w:szCs w:val="32"/>
          <w14:textFill>
            <w14:solidFill>
              <w14:schemeClr w14:val="tx1"/>
            </w14:solidFill>
          </w14:textFill>
        </w:rPr>
        <w:t>矿区</w:t>
      </w:r>
      <w:r>
        <w:rPr>
          <w:rFonts w:hint="eastAsia" w:ascii="仿宋_GB2312" w:eastAsia="仿宋_GB2312" w:cs="Times New Roman"/>
          <w:color w:val="000000" w:themeColor="text1"/>
          <w:sz w:val="32"/>
          <w:szCs w:val="32"/>
          <w:lang w:val="en-US" w:eastAsia="zh-CN"/>
          <w14:textFill>
            <w14:solidFill>
              <w14:schemeClr w14:val="tx1"/>
            </w14:solidFill>
          </w14:textFill>
        </w:rPr>
        <w:t>西</w:t>
      </w:r>
      <w:r>
        <w:rPr>
          <w:rFonts w:hint="eastAsia" w:ascii="仿宋_GB2312" w:eastAsia="仿宋_GB2312" w:cs="Times New Roman"/>
          <w:color w:val="000000" w:themeColor="text1"/>
          <w:sz w:val="32"/>
          <w:szCs w:val="32"/>
          <w14:textFill>
            <w14:solidFill>
              <w14:schemeClr w14:val="tx1"/>
            </w14:solidFill>
          </w14:textFill>
        </w:rPr>
        <w:t>南部，采卤</w:t>
      </w:r>
      <w:r>
        <w:rPr>
          <w:rFonts w:hint="eastAsia" w:ascii="仿宋_GB2312" w:eastAsia="仿宋_GB2312" w:cs="Times New Roman"/>
          <w:color w:val="000000" w:themeColor="text1"/>
          <w:sz w:val="32"/>
          <w:szCs w:val="32"/>
          <w:lang w:val="en-US" w:eastAsia="zh-CN"/>
          <w14:textFill>
            <w14:solidFill>
              <w14:schemeClr w14:val="tx1"/>
            </w14:solidFill>
          </w14:textFill>
        </w:rPr>
        <w:t>泵房</w:t>
      </w:r>
      <w:r>
        <w:rPr>
          <w:rFonts w:hint="eastAsia" w:ascii="仿宋_GB2312" w:eastAsia="仿宋_GB2312" w:cs="Times New Roman"/>
          <w:color w:val="000000" w:themeColor="text1"/>
          <w:sz w:val="32"/>
          <w:szCs w:val="32"/>
          <w14:textFill>
            <w14:solidFill>
              <w14:schemeClr w14:val="tx1"/>
            </w14:solidFill>
          </w14:textFill>
        </w:rPr>
        <w:t>中心地理坐标：东经115°27′18″</w:t>
      </w:r>
      <w:r>
        <w:rPr>
          <w:rFonts w:hint="eastAsia" w:ascii="仿宋_GB2312" w:eastAsia="仿宋_GB2312" w:cs="Times New Roman"/>
          <w:color w:val="000000" w:themeColor="text1"/>
          <w:sz w:val="32"/>
          <w:szCs w:val="32"/>
          <w:lang w:eastAsia="zh-CN"/>
          <w14:textFill>
            <w14:solidFill>
              <w14:schemeClr w14:val="tx1"/>
            </w14:solidFill>
          </w14:textFill>
        </w:rPr>
        <w:t>、</w:t>
      </w:r>
      <w:r>
        <w:rPr>
          <w:rFonts w:hint="eastAsia" w:ascii="仿宋_GB2312" w:eastAsia="仿宋_GB2312" w:cs="Times New Roman"/>
          <w:color w:val="000000" w:themeColor="text1"/>
          <w:sz w:val="32"/>
          <w:szCs w:val="32"/>
          <w14:textFill>
            <w14:solidFill>
              <w14:schemeClr w14:val="tx1"/>
            </w14:solidFill>
          </w14:textFill>
        </w:rPr>
        <w:t>北纬27°57′41″，占地面积</w:t>
      </w:r>
      <w:r>
        <w:rPr>
          <w:rFonts w:hint="eastAsia" w:ascii="仿宋_GB2312" w:eastAsia="仿宋_GB2312" w:cs="Times New Roman"/>
          <w:color w:val="000000" w:themeColor="text1"/>
          <w:sz w:val="32"/>
          <w:szCs w:val="32"/>
          <w:lang w:val="en-US" w:eastAsia="zh-CN"/>
          <w14:textFill>
            <w14:solidFill>
              <w14:schemeClr w14:val="tx1"/>
            </w14:solidFill>
          </w14:textFill>
        </w:rPr>
        <w:t>873.6</w:t>
      </w:r>
      <w:r>
        <w:rPr>
          <w:rFonts w:hint="eastAsia" w:ascii="仿宋_GB2312" w:eastAsia="仿宋_GB2312" w:cs="Times New Roman"/>
          <w:color w:val="000000" w:themeColor="text1"/>
          <w:sz w:val="32"/>
          <w:szCs w:val="32"/>
          <w14:textFill>
            <w14:solidFill>
              <w14:schemeClr w14:val="tx1"/>
            </w14:solidFill>
          </w14:textFill>
        </w:rPr>
        <w:t>m2。</w:t>
      </w:r>
      <w:r>
        <w:rPr>
          <w:rFonts w:hint="eastAsia" w:ascii="仿宋_GB2312" w:eastAsia="仿宋_GB2312" w:cs="Times New Roman"/>
          <w:color w:val="000000" w:themeColor="text1"/>
          <w:sz w:val="32"/>
          <w:szCs w:val="32"/>
          <w:lang w:val="zh-CN"/>
          <w14:textFill>
            <w14:solidFill>
              <w14:schemeClr w14:val="tx1"/>
            </w14:solidFill>
          </w14:textFill>
        </w:rPr>
        <w:t>采卤泵房东</w:t>
      </w:r>
      <w:r>
        <w:rPr>
          <w:rFonts w:hint="eastAsia" w:ascii="仿宋_GB2312" w:eastAsia="仿宋_GB2312" w:cs="Times New Roman"/>
          <w:color w:val="000000" w:themeColor="text1"/>
          <w:sz w:val="32"/>
          <w:szCs w:val="32"/>
          <w:lang w:val="en-US" w:eastAsia="zh-CN"/>
          <w14:textFill>
            <w14:solidFill>
              <w14:schemeClr w14:val="tx1"/>
            </w14:solidFill>
          </w14:textFill>
        </w:rPr>
        <w:t>面</w:t>
      </w:r>
      <w:r>
        <w:rPr>
          <w:rFonts w:hint="eastAsia" w:ascii="仿宋_GB2312" w:eastAsia="仿宋_GB2312" w:cs="Times New Roman"/>
          <w:color w:val="000000" w:themeColor="text1"/>
          <w:sz w:val="32"/>
          <w:szCs w:val="32"/>
          <w:lang w:val="zh-CN"/>
          <w14:textFill>
            <w14:solidFill>
              <w14:schemeClr w14:val="tx1"/>
            </w14:solidFill>
          </w14:textFill>
        </w:rPr>
        <w:t>为</w:t>
      </w:r>
      <w:r>
        <w:rPr>
          <w:rFonts w:hint="eastAsia" w:ascii="仿宋_GB2312" w:eastAsia="仿宋_GB2312" w:cs="Times New Roman"/>
          <w:color w:val="000000" w:themeColor="text1"/>
          <w:sz w:val="32"/>
          <w:szCs w:val="32"/>
          <w:lang w:val="en-US" w:eastAsia="zh-CN"/>
          <w14:textFill>
            <w14:solidFill>
              <w14:schemeClr w14:val="tx1"/>
            </w14:solidFill>
          </w14:textFill>
        </w:rPr>
        <w:t>矿区</w:t>
      </w:r>
      <w:r>
        <w:rPr>
          <w:rFonts w:hint="eastAsia" w:ascii="仿宋_GB2312" w:eastAsia="仿宋_GB2312" w:cs="Times New Roman"/>
          <w:color w:val="000000" w:themeColor="text1"/>
          <w:sz w:val="32"/>
          <w:szCs w:val="32"/>
          <w:lang w:val="zh-CN"/>
          <w14:textFill>
            <w14:solidFill>
              <w14:schemeClr w14:val="tx1"/>
            </w14:solidFill>
          </w14:textFill>
        </w:rPr>
        <w:t>，南</w:t>
      </w:r>
      <w:r>
        <w:rPr>
          <w:rFonts w:hint="eastAsia" w:ascii="仿宋_GB2312" w:eastAsia="仿宋_GB2312" w:cs="Times New Roman"/>
          <w:color w:val="000000" w:themeColor="text1"/>
          <w:sz w:val="32"/>
          <w:szCs w:val="32"/>
          <w:lang w:val="en-US" w:eastAsia="zh-CN"/>
          <w14:textFill>
            <w14:solidFill>
              <w14:schemeClr w14:val="tx1"/>
            </w14:solidFill>
          </w14:textFill>
        </w:rPr>
        <w:t>侧为樟树市泰欣竹业</w:t>
      </w:r>
      <w:r>
        <w:rPr>
          <w:rFonts w:hint="eastAsia" w:ascii="仿宋_GB2312" w:eastAsia="仿宋_GB2312" w:cs="Times New Roman"/>
          <w:color w:val="000000" w:themeColor="text1"/>
          <w:sz w:val="32"/>
          <w:szCs w:val="32"/>
          <w:lang w:val="zh-CN"/>
          <w14:textFill>
            <w14:solidFill>
              <w14:schemeClr w14:val="tx1"/>
            </w14:solidFill>
          </w14:textFill>
        </w:rPr>
        <w:t>有限公司，西</w:t>
      </w:r>
      <w:r>
        <w:rPr>
          <w:rFonts w:hint="eastAsia" w:ascii="仿宋_GB2312" w:eastAsia="仿宋_GB2312" w:cs="Times New Roman"/>
          <w:color w:val="000000" w:themeColor="text1"/>
          <w:sz w:val="32"/>
          <w:szCs w:val="32"/>
          <w:lang w:val="en-US" w:eastAsia="zh-CN"/>
          <w14:textFill>
            <w14:solidFill>
              <w14:schemeClr w14:val="tx1"/>
            </w14:solidFill>
          </w14:textFill>
        </w:rPr>
        <w:t>侧</w:t>
      </w:r>
      <w:r>
        <w:rPr>
          <w:rFonts w:hint="eastAsia" w:ascii="仿宋_GB2312" w:eastAsia="仿宋_GB2312" w:cs="Times New Roman"/>
          <w:color w:val="000000" w:themeColor="text1"/>
          <w:sz w:val="32"/>
          <w:szCs w:val="32"/>
          <w:lang w:val="zh-CN"/>
          <w14:textFill>
            <w14:solidFill>
              <w14:schemeClr w14:val="tx1"/>
            </w14:solidFill>
          </w14:textFill>
        </w:rPr>
        <w:t>为</w:t>
      </w:r>
      <w:r>
        <w:rPr>
          <w:rFonts w:hint="eastAsia" w:ascii="仿宋_GB2312" w:eastAsia="仿宋_GB2312" w:cs="Times New Roman"/>
          <w:color w:val="000000" w:themeColor="text1"/>
          <w:sz w:val="32"/>
          <w:szCs w:val="32"/>
          <w:lang w:val="en-US" w:eastAsia="zh-CN"/>
          <w14:textFill>
            <w14:solidFill>
              <w14:schemeClr w14:val="tx1"/>
            </w14:solidFill>
          </w14:textFill>
        </w:rPr>
        <w:t>永泰镇初级中学</w:t>
      </w:r>
      <w:r>
        <w:rPr>
          <w:rFonts w:hint="eastAsia" w:ascii="仿宋_GB2312" w:eastAsia="仿宋_GB2312" w:cs="Times New Roman"/>
          <w:color w:val="000000" w:themeColor="text1"/>
          <w:sz w:val="32"/>
          <w:szCs w:val="32"/>
          <w:lang w:val="zh-CN"/>
          <w14:textFill>
            <w14:solidFill>
              <w14:schemeClr w14:val="tx1"/>
            </w14:solidFill>
          </w14:textFill>
        </w:rPr>
        <w:t>，北面为</w:t>
      </w:r>
      <w:r>
        <w:rPr>
          <w:rFonts w:hint="eastAsia" w:ascii="仿宋_GB2312" w:eastAsia="仿宋_GB2312" w:cs="Times New Roman"/>
          <w:color w:val="000000" w:themeColor="text1"/>
          <w:sz w:val="32"/>
          <w:szCs w:val="32"/>
          <w:lang w:val="en-US" w:eastAsia="zh-CN"/>
          <w14:textFill>
            <w14:solidFill>
              <w14:schemeClr w14:val="tx1"/>
            </w14:solidFill>
          </w14:textFill>
        </w:rPr>
        <w:t>水田</w:t>
      </w:r>
      <w:r>
        <w:rPr>
          <w:rFonts w:hint="eastAsia" w:ascii="仿宋_GB2312" w:eastAsia="仿宋_GB2312" w:cs="Times New Roman"/>
          <w:color w:val="000000" w:themeColor="text1"/>
          <w:sz w:val="32"/>
          <w:szCs w:val="32"/>
          <w:lang w:val="zh-CN"/>
          <w14:textFill>
            <w14:solidFill>
              <w14:schemeClr w14:val="tx1"/>
            </w14:solidFill>
          </w14:textFill>
        </w:rPr>
        <w:t>。</w:t>
      </w:r>
    </w:p>
    <w:p>
      <w:pPr>
        <w:pageBreakBefore w:val="0"/>
        <w:widowControl w:val="0"/>
        <w:kinsoku/>
        <w:wordWrap/>
        <w:overflowPunct/>
        <w:topLinePunct w:val="0"/>
        <w:autoSpaceDE w:val="0"/>
        <w:autoSpaceDN/>
        <w:bidi w:val="0"/>
        <w:adjustRightInd w:val="0"/>
        <w:snapToGrid w:val="0"/>
        <w:spacing w:line="560" w:lineRule="exact"/>
        <w:ind w:firstLine="640" w:firstLineChars="200"/>
        <w:jc w:val="both"/>
        <w:textAlignment w:val="auto"/>
        <w:rPr>
          <w:rFonts w:hint="eastAsia"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Times New Roman"/>
          <w:color w:val="000000" w:themeColor="text1"/>
          <w:sz w:val="32"/>
          <w:szCs w:val="32"/>
          <w14:textFill>
            <w14:solidFill>
              <w14:schemeClr w14:val="tx1"/>
            </w14:solidFill>
          </w14:textFill>
        </w:rPr>
        <w:t>本项目为</w:t>
      </w:r>
      <w:r>
        <w:rPr>
          <w:rFonts w:hint="eastAsia" w:ascii="仿宋_GB2312" w:eastAsia="仿宋_GB2312" w:cs="Times New Roman"/>
          <w:color w:val="000000" w:themeColor="text1"/>
          <w:sz w:val="32"/>
          <w:szCs w:val="32"/>
          <w:lang w:val="en-US" w:eastAsia="zh-CN"/>
          <w14:textFill>
            <w14:solidFill>
              <w14:schemeClr w14:val="tx1"/>
            </w14:solidFill>
          </w14:textFill>
        </w:rPr>
        <w:t>新</w:t>
      </w:r>
      <w:r>
        <w:rPr>
          <w:rFonts w:hint="eastAsia" w:ascii="仿宋_GB2312" w:eastAsia="仿宋_GB2312" w:cs="Times New Roman"/>
          <w:color w:val="000000" w:themeColor="text1"/>
          <w:sz w:val="32"/>
          <w:szCs w:val="32"/>
          <w14:textFill>
            <w14:solidFill>
              <w14:schemeClr w14:val="tx1"/>
            </w14:solidFill>
          </w14:textFill>
        </w:rPr>
        <w:t>建工程</w:t>
      </w:r>
      <w:r>
        <w:rPr>
          <w:rFonts w:hint="eastAsia" w:ascii="仿宋_GB2312" w:eastAsia="仿宋_GB2312" w:cs="Times New Roman"/>
          <w:color w:val="000000" w:themeColor="text1"/>
          <w:sz w:val="32"/>
          <w:szCs w:val="32"/>
          <w:lang w:eastAsia="zh-CN"/>
          <w14:textFill>
            <w14:solidFill>
              <w14:schemeClr w14:val="tx1"/>
            </w14:solidFill>
          </w14:textFill>
        </w:rPr>
        <w:t>。</w:t>
      </w:r>
      <w:r>
        <w:rPr>
          <w:rFonts w:hint="eastAsia" w:ascii="仿宋_GB2312" w:eastAsia="仿宋_GB2312" w:cs="Times New Roman"/>
          <w:color w:val="000000" w:themeColor="text1"/>
          <w:sz w:val="32"/>
          <w:szCs w:val="32"/>
          <w14:textFill>
            <w14:solidFill>
              <w14:schemeClr w14:val="tx1"/>
            </w14:solidFill>
          </w14:textFill>
        </w:rPr>
        <w:t>本项目采矿方法为竖井开拓，钻井水溶法，即注入淡水（或淡卤水）、采出卤水。采用垂向上的开采顺序即先开采下部盐层逐步往上开采上部盐层。采集卤管网由井口连接管连接组成。淡水采用无缝钢管将淡水（淡卤水）输送至</w:t>
      </w:r>
      <w:r>
        <w:rPr>
          <w:rFonts w:hint="eastAsia" w:ascii="仿宋_GB2312" w:eastAsia="仿宋_GB2312" w:cs="Times New Roman"/>
          <w:color w:val="000000" w:themeColor="text1"/>
          <w:sz w:val="32"/>
          <w:szCs w:val="32"/>
          <w:lang w:val="en-US" w:eastAsia="zh-CN"/>
          <w14:textFill>
            <w14:solidFill>
              <w14:schemeClr w14:val="tx1"/>
            </w14:solidFill>
          </w14:textFill>
        </w:rPr>
        <w:t>采卤区</w:t>
      </w:r>
      <w:r>
        <w:rPr>
          <w:rFonts w:hint="eastAsia" w:ascii="仿宋_GB2312" w:eastAsia="仿宋_GB2312" w:cs="Times New Roman"/>
          <w:color w:val="000000" w:themeColor="text1"/>
          <w:sz w:val="32"/>
          <w:szCs w:val="32"/>
          <w14:textFill>
            <w14:solidFill>
              <w14:schemeClr w14:val="tx1"/>
            </w14:solidFill>
          </w14:textFill>
        </w:rPr>
        <w:t>内淡水池</w:t>
      </w:r>
      <w:r>
        <w:rPr>
          <w:rFonts w:hint="eastAsia" w:ascii="仿宋_GB2312" w:eastAsia="仿宋_GB2312" w:cs="Times New Roman"/>
          <w:color w:val="000000" w:themeColor="text1"/>
          <w:sz w:val="32"/>
          <w:szCs w:val="32"/>
          <w:lang w:eastAsia="zh-CN"/>
          <w14:textFill>
            <w14:solidFill>
              <w14:schemeClr w14:val="tx1"/>
            </w14:solidFill>
          </w14:textFill>
        </w:rPr>
        <w:t>，</w:t>
      </w:r>
      <w:r>
        <w:rPr>
          <w:rFonts w:hint="eastAsia" w:ascii="仿宋_GB2312" w:eastAsia="仿宋_GB2312" w:cs="Times New Roman"/>
          <w:color w:val="000000" w:themeColor="text1"/>
          <w:sz w:val="32"/>
          <w:szCs w:val="32"/>
          <w14:textFill>
            <w14:solidFill>
              <w14:schemeClr w14:val="tx1"/>
            </w14:solidFill>
          </w14:textFill>
        </w:rPr>
        <w:t>卤水采用输卤泵加压，</w:t>
      </w:r>
      <w:r>
        <w:rPr>
          <w:rFonts w:hint="eastAsia" w:ascii="仿宋_GB2312" w:eastAsia="仿宋_GB2312" w:cs="Times New Roman"/>
          <w:color w:val="000000" w:themeColor="text1"/>
          <w:sz w:val="32"/>
          <w:szCs w:val="32"/>
          <w:lang w:val="en-US" w:eastAsia="zh-CN"/>
          <w14:textFill>
            <w14:solidFill>
              <w14:schemeClr w14:val="tx1"/>
            </w14:solidFill>
          </w14:textFill>
        </w:rPr>
        <w:t>UPVC管</w:t>
      </w:r>
      <w:r>
        <w:rPr>
          <w:rFonts w:hint="eastAsia" w:ascii="仿宋_GB2312" w:eastAsia="仿宋_GB2312" w:cs="Times New Roman"/>
          <w:color w:val="000000" w:themeColor="text1"/>
          <w:sz w:val="32"/>
          <w:szCs w:val="32"/>
          <w14:textFill>
            <w14:solidFill>
              <w14:schemeClr w14:val="tx1"/>
            </w14:solidFill>
          </w14:textFill>
        </w:rPr>
        <w:t>将卤水由矿井输送至</w:t>
      </w:r>
      <w:r>
        <w:rPr>
          <w:rFonts w:hint="eastAsia" w:ascii="仿宋_GB2312" w:eastAsia="仿宋_GB2312" w:cs="Times New Roman"/>
          <w:color w:val="000000" w:themeColor="text1"/>
          <w:sz w:val="32"/>
          <w:szCs w:val="32"/>
          <w:lang w:val="en-US" w:eastAsia="zh-CN"/>
          <w14:textFill>
            <w14:solidFill>
              <w14:schemeClr w14:val="tx1"/>
            </w14:solidFill>
          </w14:textFill>
        </w:rPr>
        <w:t>采卤区</w:t>
      </w:r>
      <w:r>
        <w:rPr>
          <w:rFonts w:hint="eastAsia" w:ascii="仿宋_GB2312" w:eastAsia="仿宋_GB2312" w:cs="Times New Roman"/>
          <w:color w:val="000000" w:themeColor="text1"/>
          <w:sz w:val="32"/>
          <w:szCs w:val="32"/>
          <w14:textFill>
            <w14:solidFill>
              <w14:schemeClr w14:val="tx1"/>
            </w14:solidFill>
          </w14:textFill>
        </w:rPr>
        <w:t>内卤水池</w:t>
      </w:r>
      <w:r>
        <w:rPr>
          <w:rFonts w:hint="eastAsia" w:ascii="仿宋_GB2312" w:eastAsia="仿宋_GB2312" w:cs="Times New Roman"/>
          <w:color w:val="000000" w:themeColor="text1"/>
          <w:sz w:val="32"/>
          <w:szCs w:val="32"/>
          <w:lang w:eastAsia="zh-CN"/>
          <w14:textFill>
            <w14:solidFill>
              <w14:schemeClr w14:val="tx1"/>
            </w14:solidFill>
          </w14:textFill>
        </w:rPr>
        <w:t>，</w:t>
      </w:r>
      <w:r>
        <w:rPr>
          <w:rFonts w:hint="eastAsia" w:ascii="仿宋_GB2312" w:eastAsia="仿宋_GB2312" w:cs="Times New Roman"/>
          <w:color w:val="000000" w:themeColor="text1"/>
          <w:sz w:val="32"/>
          <w:szCs w:val="32"/>
          <w14:textFill>
            <w14:solidFill>
              <w14:schemeClr w14:val="tx1"/>
            </w14:solidFill>
          </w14:textFill>
        </w:rPr>
        <w:t>完成整个采卤工作。</w:t>
      </w:r>
    </w:p>
    <w:p>
      <w:pPr>
        <w:pageBreakBefore w:val="0"/>
        <w:widowControl w:val="0"/>
        <w:kinsoku/>
        <w:wordWrap/>
        <w:overflowPunct/>
        <w:topLinePunct w:val="0"/>
        <w:autoSpaceDE w:val="0"/>
        <w:autoSpaceDN/>
        <w:bidi w:val="0"/>
        <w:adjustRightInd w:val="0"/>
        <w:snapToGrid w:val="0"/>
        <w:spacing w:line="560" w:lineRule="exact"/>
        <w:ind w:firstLine="640" w:firstLineChars="200"/>
        <w:jc w:val="both"/>
        <w:textAlignment w:val="auto"/>
        <w:rPr>
          <w:rFonts w:hint="eastAsia"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Times New Roman"/>
          <w:color w:val="000000" w:themeColor="text1"/>
          <w:sz w:val="32"/>
          <w:szCs w:val="32"/>
          <w:lang w:val="en-US" w:eastAsia="zh-CN"/>
          <w14:textFill>
            <w14:solidFill>
              <w14:schemeClr w14:val="tx1"/>
            </w14:solidFill>
          </w14:textFill>
        </w:rPr>
        <w:t>项目</w:t>
      </w:r>
      <w:r>
        <w:rPr>
          <w:rFonts w:hint="eastAsia" w:ascii="仿宋_GB2312" w:eastAsia="仿宋_GB2312" w:cs="Times New Roman"/>
          <w:color w:val="000000" w:themeColor="text1"/>
          <w:sz w:val="32"/>
          <w:szCs w:val="32"/>
          <w14:textFill>
            <w14:solidFill>
              <w14:schemeClr w14:val="tx1"/>
            </w14:solidFill>
          </w14:textFill>
        </w:rPr>
        <w:t>产品方案：原卤</w:t>
      </w:r>
      <w:r>
        <w:rPr>
          <w:rFonts w:hint="eastAsia" w:ascii="仿宋_GB2312" w:eastAsia="仿宋_GB2312" w:cs="Times New Roman"/>
          <w:color w:val="000000" w:themeColor="text1"/>
          <w:sz w:val="32"/>
          <w:szCs w:val="32"/>
          <w:lang w:val="en-US" w:eastAsia="zh-CN"/>
          <w14:textFill>
            <w14:solidFill>
              <w14:schemeClr w14:val="tx1"/>
            </w14:solidFill>
          </w14:textFill>
        </w:rPr>
        <w:t>17</w:t>
      </w:r>
      <w:r>
        <w:rPr>
          <w:rFonts w:hint="eastAsia" w:ascii="仿宋_GB2312" w:eastAsia="仿宋_GB2312" w:cs="Times New Roman"/>
          <w:color w:val="000000" w:themeColor="text1"/>
          <w:sz w:val="32"/>
          <w:szCs w:val="32"/>
          <w14:textFill>
            <w14:solidFill>
              <w14:schemeClr w14:val="tx1"/>
            </w14:solidFill>
          </w14:textFill>
        </w:rPr>
        <w:t>万m</w:t>
      </w:r>
      <w:r>
        <w:rPr>
          <w:rFonts w:hint="eastAsia" w:ascii="仿宋_GB2312" w:eastAsia="仿宋_GB2312" w:cs="Times New Roman"/>
          <w:color w:val="000000" w:themeColor="text1"/>
          <w:sz w:val="32"/>
          <w:szCs w:val="32"/>
          <w:vertAlign w:val="superscript"/>
          <w14:textFill>
            <w14:solidFill>
              <w14:schemeClr w14:val="tx1"/>
            </w14:solidFill>
          </w14:textFill>
        </w:rPr>
        <w:t>3</w:t>
      </w:r>
      <w:r>
        <w:rPr>
          <w:rFonts w:hint="eastAsia" w:ascii="仿宋_GB2312" w:eastAsia="仿宋_GB2312" w:cs="Times New Roman"/>
          <w:color w:val="000000" w:themeColor="text1"/>
          <w:sz w:val="32"/>
          <w:szCs w:val="32"/>
          <w14:textFill>
            <w14:solidFill>
              <w14:schemeClr w14:val="tx1"/>
            </w14:solidFill>
          </w14:textFill>
        </w:rPr>
        <w:t>/年卤水。</w:t>
      </w:r>
    </w:p>
    <w:p>
      <w:pPr>
        <w:pageBreakBefore w:val="0"/>
        <w:widowControl w:val="0"/>
        <w:kinsoku/>
        <w:wordWrap/>
        <w:overflowPunct/>
        <w:topLinePunct w:val="0"/>
        <w:autoSpaceDE w:val="0"/>
        <w:autoSpaceDN/>
        <w:bidi w:val="0"/>
        <w:adjustRightInd w:val="0"/>
        <w:snapToGrid w:val="0"/>
        <w:spacing w:line="560" w:lineRule="exact"/>
        <w:ind w:firstLine="640" w:firstLineChars="200"/>
        <w:jc w:val="both"/>
        <w:textAlignment w:val="auto"/>
        <w:rPr>
          <w:rFonts w:hint="eastAsia"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Times New Roman"/>
          <w:color w:val="000000" w:themeColor="text1"/>
          <w:sz w:val="32"/>
          <w:szCs w:val="32"/>
          <w14:textFill>
            <w14:solidFill>
              <w14:schemeClr w14:val="tx1"/>
            </w14:solidFill>
          </w14:textFill>
        </w:rPr>
        <w:t>本项目总投资</w:t>
      </w:r>
      <w:r>
        <w:rPr>
          <w:rFonts w:hint="eastAsia" w:ascii="仿宋_GB2312" w:eastAsia="仿宋_GB2312" w:cs="Times New Roman"/>
          <w:color w:val="000000" w:themeColor="text1"/>
          <w:sz w:val="32"/>
          <w:szCs w:val="32"/>
          <w:lang w:val="en-US" w:eastAsia="zh-CN"/>
          <w14:textFill>
            <w14:solidFill>
              <w14:schemeClr w14:val="tx1"/>
            </w14:solidFill>
          </w14:textFill>
        </w:rPr>
        <w:t>1000</w:t>
      </w:r>
      <w:r>
        <w:rPr>
          <w:rFonts w:hint="eastAsia" w:ascii="仿宋_GB2312" w:eastAsia="仿宋_GB2312" w:cs="Times New Roman"/>
          <w:color w:val="000000" w:themeColor="text1"/>
          <w:sz w:val="32"/>
          <w:szCs w:val="32"/>
          <w14:textFill>
            <w14:solidFill>
              <w14:schemeClr w14:val="tx1"/>
            </w14:solidFill>
          </w14:textFill>
        </w:rPr>
        <w:t>万元，其中环保投资</w:t>
      </w:r>
      <w:r>
        <w:rPr>
          <w:rFonts w:hint="eastAsia" w:ascii="仿宋_GB2312" w:eastAsia="仿宋_GB2312" w:cs="Times New Roman"/>
          <w:color w:val="000000" w:themeColor="text1"/>
          <w:sz w:val="32"/>
          <w:szCs w:val="32"/>
          <w:lang w:val="en-US" w:eastAsia="zh-CN"/>
          <w14:textFill>
            <w14:solidFill>
              <w14:schemeClr w14:val="tx1"/>
            </w14:solidFill>
          </w14:textFill>
        </w:rPr>
        <w:t>57</w:t>
      </w:r>
      <w:r>
        <w:rPr>
          <w:rFonts w:hint="eastAsia" w:ascii="仿宋_GB2312" w:eastAsia="仿宋_GB2312" w:cs="Times New Roman"/>
          <w:color w:val="000000" w:themeColor="text1"/>
          <w:sz w:val="32"/>
          <w:szCs w:val="32"/>
          <w14:textFill>
            <w14:solidFill>
              <w14:schemeClr w14:val="tx1"/>
            </w14:solidFill>
          </w14:textFill>
        </w:rPr>
        <w:t>万元，占总投资</w:t>
      </w:r>
      <w:r>
        <w:rPr>
          <w:rFonts w:hint="eastAsia" w:ascii="仿宋_GB2312" w:eastAsia="仿宋_GB2312" w:cs="Times New Roman"/>
          <w:color w:val="000000" w:themeColor="text1"/>
          <w:sz w:val="32"/>
          <w:szCs w:val="32"/>
          <w:lang w:val="en-US" w:eastAsia="zh-CN"/>
          <w14:textFill>
            <w14:solidFill>
              <w14:schemeClr w14:val="tx1"/>
            </w14:solidFill>
          </w14:textFill>
        </w:rPr>
        <w:t>5.7</w:t>
      </w:r>
      <w:r>
        <w:rPr>
          <w:rFonts w:hint="eastAsia" w:ascii="仿宋_GB2312" w:eastAsia="仿宋_GB2312" w:cs="Times New Roman"/>
          <w:color w:val="000000" w:themeColor="text1"/>
          <w:sz w:val="32"/>
          <w:szCs w:val="32"/>
          <w14:textFill>
            <w14:solidFill>
              <w14:schemeClr w14:val="tx1"/>
            </w14:solidFill>
          </w14:textFill>
        </w:rPr>
        <w:t>%。</w:t>
      </w:r>
    </w:p>
    <w:p>
      <w:pPr>
        <w:pageBreakBefore w:val="0"/>
        <w:widowControl w:val="0"/>
        <w:kinsoku/>
        <w:wordWrap/>
        <w:overflowPunct/>
        <w:topLinePunct w:val="0"/>
        <w:autoSpaceDE w:val="0"/>
        <w:autoSpaceDN/>
        <w:bidi w:val="0"/>
        <w:adjustRightInd w:val="0"/>
        <w:snapToGrid w:val="0"/>
        <w:spacing w:line="560" w:lineRule="exact"/>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你公司应全面落实《</w:t>
      </w:r>
      <w:r>
        <w:rPr>
          <w:rFonts w:hint="eastAsia" w:ascii="仿宋_GB2312" w:eastAsia="仿宋_GB2312" w:cs="Times New Roman"/>
          <w:color w:val="000000" w:themeColor="text1"/>
          <w:sz w:val="32"/>
          <w:szCs w:val="32"/>
          <w14:textFill>
            <w14:solidFill>
              <w14:schemeClr w14:val="tx1"/>
            </w14:solidFill>
          </w14:textFill>
        </w:rPr>
        <w:t>江西省樟树卤碱工业有限公司岩盐矿山开采项目</w:t>
      </w:r>
      <w:r>
        <w:rPr>
          <w:rFonts w:hint="eastAsia" w:ascii="仿宋_GB2312" w:eastAsia="仿宋_GB2312"/>
          <w:color w:val="000000" w:themeColor="text1"/>
          <w:sz w:val="32"/>
          <w:szCs w:val="32"/>
          <w14:textFill>
            <w14:solidFill>
              <w14:schemeClr w14:val="tx1"/>
            </w14:solidFill>
          </w14:textFill>
        </w:rPr>
        <w:t>环境影响报告书》（以下简称《报告书》）和《</w:t>
      </w:r>
      <w:r>
        <w:rPr>
          <w:rFonts w:hint="eastAsia" w:ascii="仿宋_GB2312" w:eastAsia="仿宋_GB2312" w:cs="Times New Roman"/>
          <w:color w:val="000000" w:themeColor="text1"/>
          <w:sz w:val="32"/>
          <w:szCs w:val="32"/>
          <w14:textFill>
            <w14:solidFill>
              <w14:schemeClr w14:val="tx1"/>
            </w14:solidFill>
          </w14:textFill>
        </w:rPr>
        <w:t>江西省樟树卤碱工业有限公司岩盐矿山开采项目</w:t>
      </w:r>
      <w:r>
        <w:rPr>
          <w:rFonts w:hint="eastAsia" w:ascii="仿宋_GB2312" w:eastAsia="仿宋_GB2312"/>
          <w:color w:val="000000" w:themeColor="text1"/>
          <w:sz w:val="32"/>
          <w:szCs w:val="32"/>
          <w14:textFill>
            <w14:solidFill>
              <w14:schemeClr w14:val="tx1"/>
            </w14:solidFill>
          </w14:textFill>
        </w:rPr>
        <w:t>环境影响报告书评估意见》（以下简称《评估意见》）提出的各项污染防治措施和环境风险防范措施，缓解和控制不利环境影响。我局原则同意《报告书》中所列工程性质、地点、规模、生产工艺和环境保护措施。</w:t>
      </w:r>
    </w:p>
    <w:p>
      <w:pPr>
        <w:pageBreakBefore w:val="0"/>
        <w:widowControl w:val="0"/>
        <w:numPr>
          <w:ilvl w:val="0"/>
          <w:numId w:val="0"/>
        </w:numPr>
        <w:kinsoku/>
        <w:wordWrap/>
        <w:overflowPunct/>
        <w:topLinePunct w:val="0"/>
        <w:autoSpaceDE w:val="0"/>
        <w:autoSpaceDN/>
        <w:bidi w:val="0"/>
        <w:snapToGrid w:val="0"/>
        <w:spacing w:line="560" w:lineRule="exact"/>
        <w:ind w:firstLine="640" w:firstLineChars="200"/>
        <w:jc w:val="both"/>
        <w:textAlignment w:val="auto"/>
        <w:outlineLvl w:val="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二、</w:t>
      </w:r>
      <w:r>
        <w:rPr>
          <w:rFonts w:hint="eastAsia" w:ascii="黑体" w:hAnsi="黑体" w:eastAsia="黑体" w:cs="黑体"/>
          <w:color w:val="000000" w:themeColor="text1"/>
          <w:kern w:val="0"/>
          <w:sz w:val="32"/>
          <w:szCs w:val="32"/>
          <w14:textFill>
            <w14:solidFill>
              <w14:schemeClr w14:val="tx1"/>
            </w14:solidFill>
          </w14:textFill>
        </w:rPr>
        <w:t>污染防治措施及要求</w:t>
      </w:r>
    </w:p>
    <w:p>
      <w:pPr>
        <w:pageBreakBefore w:val="0"/>
        <w:widowControl w:val="0"/>
        <w:kinsoku/>
        <w:wordWrap/>
        <w:overflowPunct/>
        <w:topLinePunct w:val="0"/>
        <w:autoSpaceDE w:val="0"/>
        <w:autoSpaceDN/>
        <w:bidi w:val="0"/>
        <w:snapToGrid w:val="0"/>
        <w:spacing w:line="560"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项目在工程设计、建设和生产过程中必须认真落实《报告书》和《评估意见》提出的各项环保要求，并重点做好以下几项工作：</w:t>
      </w:r>
    </w:p>
    <w:p>
      <w:pPr>
        <w:pageBreakBefore w:val="0"/>
        <w:widowControl w:val="0"/>
        <w:kinsoku/>
        <w:wordWrap/>
        <w:overflowPunct/>
        <w:topLinePunct w:val="0"/>
        <w:autoSpaceDE w:val="0"/>
        <w:autoSpaceDN/>
        <w:bidi w:val="0"/>
        <w:snapToGrid w:val="0"/>
        <w:spacing w:line="560" w:lineRule="exact"/>
        <w:ind w:firstLine="640" w:firstLineChars="200"/>
        <w:jc w:val="both"/>
        <w:textAlignment w:val="auto"/>
        <w:rPr>
          <w:rFonts w:hint="eastAsia" w:ascii="仿宋_GB2312" w:eastAsia="仿宋_GB2312" w:cs="Times New Roman"/>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（一）严格落实水污染防治措施。</w:t>
      </w:r>
      <w:r>
        <w:rPr>
          <w:rFonts w:hint="eastAsia" w:ascii="仿宋_GB2312" w:eastAsia="仿宋_GB2312" w:cs="Times New Roman"/>
          <w:color w:val="000000" w:themeColor="text1"/>
          <w:sz w:val="32"/>
          <w:szCs w:val="32"/>
          <w:lang w:val="en-US" w:eastAsia="zh-CN"/>
          <w14:textFill>
            <w14:solidFill>
              <w14:schemeClr w14:val="tx1"/>
            </w14:solidFill>
          </w14:textFill>
        </w:rPr>
        <w:t xml:space="preserve">按“清污分流、雨污分流、分质处理、一水多用”原则，合理制定废水收集、处理方案。项目废水主要为生活污水。 </w:t>
      </w:r>
    </w:p>
    <w:p>
      <w:pPr>
        <w:pageBreakBefore w:val="0"/>
        <w:widowControl w:val="0"/>
        <w:kinsoku/>
        <w:wordWrap/>
        <w:overflowPunct/>
        <w:topLinePunct w:val="0"/>
        <w:autoSpaceDE w:val="0"/>
        <w:autoSpaceDN/>
        <w:bidi w:val="0"/>
        <w:snapToGrid w:val="0"/>
        <w:spacing w:line="560" w:lineRule="exact"/>
        <w:ind w:firstLine="640" w:firstLineChars="200"/>
        <w:jc w:val="both"/>
        <w:textAlignment w:val="auto"/>
        <w:rPr>
          <w:rFonts w:hint="eastAsia"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Times New Roman"/>
          <w:color w:val="000000" w:themeColor="text1"/>
          <w:sz w:val="32"/>
          <w:szCs w:val="32"/>
          <w14:textFill>
            <w14:solidFill>
              <w14:schemeClr w14:val="tx1"/>
            </w14:solidFill>
          </w14:textFill>
        </w:rPr>
        <w:t>生活废水经化粪池沤肥处理后</w:t>
      </w:r>
      <w:r>
        <w:rPr>
          <w:rFonts w:hint="eastAsia" w:ascii="仿宋_GB2312" w:eastAsia="仿宋_GB2312" w:cs="Times New Roman"/>
          <w:color w:val="000000" w:themeColor="text1"/>
          <w:sz w:val="32"/>
          <w:szCs w:val="32"/>
          <w:lang w:eastAsia="zh-CN"/>
          <w14:textFill>
            <w14:solidFill>
              <w14:schemeClr w14:val="tx1"/>
            </w14:solidFill>
          </w14:textFill>
        </w:rPr>
        <w:t>达到</w:t>
      </w:r>
      <w:r>
        <w:rPr>
          <w:rFonts w:hint="eastAsia" w:ascii="仿宋_GB2312" w:eastAsia="仿宋_GB2312" w:cs="Times New Roman"/>
          <w:color w:val="000000" w:themeColor="text1"/>
          <w:sz w:val="32"/>
          <w:szCs w:val="32"/>
          <w14:textFill>
            <w14:solidFill>
              <w14:schemeClr w14:val="tx1"/>
            </w14:solidFill>
          </w14:textFill>
        </w:rPr>
        <w:t>《农田灌溉水质标准》（GB5084-2021）中旱作标准</w:t>
      </w:r>
      <w:r>
        <w:rPr>
          <w:rFonts w:hint="eastAsia" w:ascii="仿宋_GB2312" w:eastAsia="仿宋_GB2312" w:cs="Times New Roman"/>
          <w:color w:val="000000" w:themeColor="text1"/>
          <w:sz w:val="32"/>
          <w:szCs w:val="32"/>
          <w:lang w:eastAsia="zh-CN"/>
          <w14:textFill>
            <w14:solidFill>
              <w14:schemeClr w14:val="tx1"/>
            </w14:solidFill>
          </w14:textFill>
        </w:rPr>
        <w:t>后再</w:t>
      </w:r>
      <w:r>
        <w:rPr>
          <w:rFonts w:hint="eastAsia" w:ascii="仿宋_GB2312" w:eastAsia="仿宋_GB2312" w:cs="Times New Roman"/>
          <w:color w:val="000000" w:themeColor="text1"/>
          <w:sz w:val="32"/>
          <w:szCs w:val="32"/>
          <w14:textFill>
            <w14:solidFill>
              <w14:schemeClr w14:val="tx1"/>
            </w14:solidFill>
          </w14:textFill>
        </w:rPr>
        <w:t>定期清掏用于矿区内菜地及绿化浇灌，不外排。</w:t>
      </w:r>
    </w:p>
    <w:p>
      <w:pPr>
        <w:pageBreakBefore w:val="0"/>
        <w:widowControl w:val="0"/>
        <w:kinsoku/>
        <w:wordWrap/>
        <w:overflowPunct/>
        <w:topLinePunct w:val="0"/>
        <w:autoSpaceDE w:val="0"/>
        <w:autoSpaceDN/>
        <w:bidi w:val="0"/>
        <w:spacing w:line="560" w:lineRule="exact"/>
        <w:ind w:firstLine="640" w:firstLineChars="200"/>
        <w:jc w:val="both"/>
        <w:textAlignment w:val="auto"/>
        <w:rPr>
          <w:rFonts w:hint="eastAsia" w:ascii="仿宋_GB2312" w:eastAsia="仿宋_GB2312" w:cs="Times New Roman"/>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（二）严格落实大气污染防治措施。</w:t>
      </w:r>
      <w:r>
        <w:rPr>
          <w:rFonts w:hint="eastAsia" w:ascii="仿宋_GB2312" w:eastAsia="仿宋_GB2312" w:cs="Times New Roman"/>
          <w:color w:val="000000" w:themeColor="text1"/>
          <w:sz w:val="32"/>
          <w:szCs w:val="32"/>
          <w:lang w:val="en-GB"/>
          <w14:textFill>
            <w14:solidFill>
              <w14:schemeClr w14:val="tx1"/>
            </w14:solidFill>
          </w14:textFill>
        </w:rPr>
        <w:t>项目运营期无废气产生。</w:t>
      </w:r>
    </w:p>
    <w:p>
      <w:pPr>
        <w:pageBreakBefore w:val="0"/>
        <w:widowControl w:val="0"/>
        <w:kinsoku/>
        <w:wordWrap/>
        <w:overflowPunct/>
        <w:topLinePunct w:val="0"/>
        <w:autoSpaceDE w:val="0"/>
        <w:autoSpaceDN/>
        <w:bidi w:val="0"/>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（三）严格落实噪声污染防治措施。</w:t>
      </w:r>
      <w:r>
        <w:rPr>
          <w:rFonts w:hint="eastAsia" w:ascii="仿宋_GB2312" w:eastAsia="仿宋_GB2312" w:cs="Times New Roman"/>
          <w:color w:val="000000" w:themeColor="text1"/>
          <w:sz w:val="32"/>
          <w:szCs w:val="32"/>
          <w:lang w:val="en-US" w:eastAsia="zh-CN"/>
          <w14:textFill>
            <w14:solidFill>
              <w14:schemeClr w14:val="tx1"/>
            </w14:solidFill>
          </w14:textFill>
        </w:rPr>
        <w:t>项目主要噪声源</w:t>
      </w:r>
      <w:r>
        <w:rPr>
          <w:rFonts w:hint="eastAsia" w:ascii="仿宋_GB2312" w:eastAsia="仿宋_GB2312" w:cs="Times New Roman"/>
          <w:color w:val="000000" w:themeColor="text1"/>
          <w:sz w:val="32"/>
          <w:szCs w:val="32"/>
          <w:lang w:val="en-GB"/>
          <w14:textFill>
            <w14:solidFill>
              <w14:schemeClr w14:val="tx1"/>
            </w14:solidFill>
          </w14:textFill>
        </w:rPr>
        <w:t>主要为</w:t>
      </w:r>
      <w:r>
        <w:rPr>
          <w:rFonts w:hint="eastAsia" w:ascii="仿宋_GB2312" w:eastAsia="仿宋_GB2312" w:cs="Times New Roman"/>
          <w:color w:val="000000" w:themeColor="text1"/>
          <w:sz w:val="32"/>
          <w:szCs w:val="32"/>
          <w:lang w:val="en-GB" w:eastAsia="zh-CN"/>
          <w14:textFill>
            <w14:solidFill>
              <w14:schemeClr w14:val="tx1"/>
            </w14:solidFill>
          </w14:textFill>
        </w:rPr>
        <w:t>采卤泵房</w:t>
      </w:r>
      <w:r>
        <w:rPr>
          <w:rFonts w:hint="eastAsia" w:ascii="仿宋_GB2312" w:eastAsia="仿宋_GB2312" w:cs="Times New Roman"/>
          <w:color w:val="000000" w:themeColor="text1"/>
          <w:sz w:val="32"/>
          <w:szCs w:val="32"/>
          <w:lang w:val="en-GB"/>
          <w14:textFill>
            <w14:solidFill>
              <w14:schemeClr w14:val="tx1"/>
            </w14:solidFill>
          </w14:textFill>
        </w:rPr>
        <w:t>各类泵等生产设备产生的机械噪声</w:t>
      </w:r>
      <w:r>
        <w:rPr>
          <w:rFonts w:hint="eastAsia" w:ascii="仿宋_GB2312" w:eastAsia="仿宋_GB2312" w:cs="Times New Roman"/>
          <w:color w:val="000000" w:themeColor="text1"/>
          <w:sz w:val="32"/>
          <w:szCs w:val="32"/>
          <w:lang w:val="en-US" w:eastAsia="zh-CN"/>
          <w14:textFill>
            <w14:solidFill>
              <w14:schemeClr w14:val="tx1"/>
            </w14:solidFill>
          </w14:textFill>
        </w:rPr>
        <w:t>，通过</w:t>
      </w:r>
      <w:r>
        <w:rPr>
          <w:rFonts w:hint="eastAsia" w:ascii="仿宋_GB2312" w:eastAsia="仿宋_GB2312" w:cs="Times New Roman"/>
          <w:color w:val="000000" w:themeColor="text1"/>
          <w:sz w:val="32"/>
          <w:szCs w:val="32"/>
          <w:lang w:val="en-GB"/>
          <w14:textFill>
            <w14:solidFill>
              <w14:schemeClr w14:val="tx1"/>
            </w14:solidFill>
          </w14:textFill>
        </w:rPr>
        <w:t>采取低噪声设备、减振基础、建筑隔声、距离衰减、消声器、噪声隔音、绿化降噪等降噪措施后，</w:t>
      </w:r>
      <w:r>
        <w:rPr>
          <w:rFonts w:hint="eastAsia" w:ascii="仿宋_GB2312" w:eastAsia="仿宋_GB2312" w:cs="Times New Roman"/>
          <w:color w:val="000000" w:themeColor="text1"/>
          <w:sz w:val="32"/>
          <w:szCs w:val="32"/>
          <w:lang w:val="en-GB" w:eastAsia="zh-CN"/>
          <w14:textFill>
            <w14:solidFill>
              <w14:schemeClr w14:val="tx1"/>
            </w14:solidFill>
          </w14:textFill>
        </w:rPr>
        <w:t>采卤泵房</w:t>
      </w:r>
      <w:r>
        <w:rPr>
          <w:rFonts w:hint="eastAsia" w:ascii="仿宋_GB2312" w:eastAsia="仿宋_GB2312" w:cs="Times New Roman"/>
          <w:color w:val="000000" w:themeColor="text1"/>
          <w:sz w:val="32"/>
          <w:szCs w:val="32"/>
          <w:lang w:val="en-US" w:eastAsia="zh-CN"/>
          <w14:textFill>
            <w14:solidFill>
              <w14:schemeClr w14:val="tx1"/>
            </w14:solidFill>
          </w14:textFill>
        </w:rPr>
        <w:t>四周</w:t>
      </w:r>
      <w:r>
        <w:rPr>
          <w:rFonts w:hint="eastAsia" w:ascii="仿宋_GB2312" w:eastAsia="仿宋_GB2312" w:cs="Times New Roman"/>
          <w:color w:val="000000" w:themeColor="text1"/>
          <w:sz w:val="32"/>
          <w:szCs w:val="32"/>
          <w:lang w:val="en-GB"/>
          <w14:textFill>
            <w14:solidFill>
              <w14:schemeClr w14:val="tx1"/>
            </w14:solidFill>
          </w14:textFill>
        </w:rPr>
        <w:t>满足《工业企业厂界环境噪声排放标准》（GB12348-2008）2类标准。</w:t>
      </w:r>
    </w:p>
    <w:p>
      <w:pPr>
        <w:pageBreakBefore w:val="0"/>
        <w:widowControl w:val="0"/>
        <w:kinsoku/>
        <w:wordWrap/>
        <w:overflowPunct/>
        <w:topLinePunct w:val="0"/>
        <w:autoSpaceDE w:val="0"/>
        <w:autoSpaceDN/>
        <w:bidi w:val="0"/>
        <w:spacing w:line="560" w:lineRule="exact"/>
        <w:ind w:firstLine="640" w:firstLineChars="200"/>
        <w:jc w:val="both"/>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（四）严格落实固体废物分类处置和综合利用措施。</w:t>
      </w:r>
      <w:r>
        <w:rPr>
          <w:rFonts w:hint="eastAsia" w:ascii="仿宋_GB2312" w:eastAsia="仿宋_GB2312" w:cs="Times New Roman"/>
          <w:color w:val="000000" w:themeColor="text1"/>
          <w:sz w:val="32"/>
          <w:szCs w:val="32"/>
          <w:lang w:val="en-US" w:eastAsia="zh-CN"/>
          <w14:textFill>
            <w14:solidFill>
              <w14:schemeClr w14:val="tx1"/>
            </w14:solidFill>
          </w14:textFill>
        </w:rPr>
        <w:t>应按“资源化、减量化、无害化”处置原则，认真落实固废分类收集、处置和综合利用措施。产生的一般工业固体废物应合法处置，生活垃圾收集后由当地环卫部门统一清运处置。</w:t>
      </w:r>
    </w:p>
    <w:p>
      <w:pPr>
        <w:pageBreakBefore w:val="0"/>
        <w:widowControl w:val="0"/>
        <w:kinsoku/>
        <w:wordWrap/>
        <w:overflowPunct/>
        <w:topLinePunct w:val="0"/>
        <w:autoSpaceDE w:val="0"/>
        <w:autoSpaceDN/>
        <w:bidi w:val="0"/>
        <w:spacing w:line="560" w:lineRule="exact"/>
        <w:ind w:firstLine="640" w:firstLineChars="200"/>
        <w:jc w:val="both"/>
        <w:textAlignment w:val="auto"/>
        <w:rPr>
          <w:rFonts w:hint="eastAsia" w:ascii="仿宋_GB2312" w:eastAsia="仿宋_GB2312" w:cs="Times New Roman"/>
          <w:color w:val="000000" w:themeColor="text1"/>
          <w:sz w:val="32"/>
          <w:szCs w:val="32"/>
          <w:lang w:val="en-US" w:eastAsia="zh-CN"/>
          <w14:textFill>
            <w14:solidFill>
              <w14:schemeClr w14:val="tx1"/>
            </w14:solidFill>
          </w14:textFill>
        </w:rPr>
      </w:pPr>
      <w:r>
        <w:rPr>
          <w:rFonts w:hint="eastAsia" w:ascii="仿宋_GB2312" w:eastAsia="仿宋_GB2312" w:cs="Times New Roman"/>
          <w:color w:val="000000" w:themeColor="text1"/>
          <w:sz w:val="32"/>
          <w:szCs w:val="32"/>
          <w:lang w:val="en-US" w:eastAsia="zh-CN"/>
          <w14:textFill>
            <w14:solidFill>
              <w14:schemeClr w14:val="tx1"/>
            </w14:solidFill>
          </w14:textFill>
        </w:rPr>
        <w:t>应在厂区内设置足够容积的一般工业固体废物暂存库和危险废物暂存库。危险废物暂存库设计、建设和运行必须满足《危险废物贮存污染控制标准》（GB 18597-2001）及其修改单要求；一般工业固体废物综合利用或合理处置，一般工业固体废物暂存库设计、建设和运行必须满足《一般工业固体废物贮存和填埋污染控制标准》(GB 18599-2020)要求。</w:t>
      </w:r>
    </w:p>
    <w:p>
      <w:pPr>
        <w:pageBreakBefore w:val="0"/>
        <w:widowControl w:val="0"/>
        <w:kinsoku/>
        <w:wordWrap/>
        <w:overflowPunct/>
        <w:topLinePunct w:val="0"/>
        <w:autoSpaceDE w:val="0"/>
        <w:autoSpaceDN/>
        <w:bidi w:val="0"/>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（五）严格落实土壤及地下水污染防治措施。</w:t>
      </w:r>
      <w:r>
        <w:rPr>
          <w:rFonts w:hint="eastAsia" w:ascii="仿宋_GB2312" w:eastAsia="仿宋_GB2312" w:cs="Times New Roman"/>
          <w:color w:val="000000" w:themeColor="text1"/>
          <w:sz w:val="32"/>
          <w:szCs w:val="32"/>
          <w:lang w:val="en-US" w:eastAsia="zh-CN"/>
          <w14:textFill>
            <w14:solidFill>
              <w14:schemeClr w14:val="tx1"/>
            </w14:solidFill>
          </w14:textFill>
        </w:rPr>
        <w:t>按照“源头防控、分区防治、污染监控、应急响应”的原则进行土壤和地下水污染防治。严格按照《报告书》有关要求采取分区防渗措施，管线敷设尽量“可视化”。加强防渗设施的日常维护，对出现损害的防渗设施应及时修复和加固，确保防渗设施牢固安全。加强隐蔽工程泄漏检测，一旦发现泄漏，应立即采取补救措施，防止污染土壤和地下水。</w:t>
      </w:r>
    </w:p>
    <w:p>
      <w:pPr>
        <w:pageBreakBefore w:val="0"/>
        <w:widowControl w:val="0"/>
        <w:kinsoku/>
        <w:wordWrap/>
        <w:overflowPunct/>
        <w:topLinePunct w:val="0"/>
        <w:autoSpaceDE w:val="0"/>
        <w:autoSpaceDN/>
        <w:bidi w:val="0"/>
        <w:spacing w:line="560" w:lineRule="exact"/>
        <w:ind w:firstLine="640" w:firstLineChars="200"/>
        <w:jc w:val="both"/>
        <w:textAlignment w:val="auto"/>
        <w:rPr>
          <w:rFonts w:hint="eastAsia" w:ascii="仿宋_GB2312" w:eastAsia="仿宋_GB2312" w:cs="Times New Roman"/>
          <w:color w:val="000000" w:themeColor="text1"/>
          <w:sz w:val="32"/>
          <w:szCs w:val="32"/>
          <w:lang w:val="en-US" w:eastAsia="zh-CN"/>
          <w14:textFill>
            <w14:solidFill>
              <w14:schemeClr w14:val="tx1"/>
            </w14:solidFill>
          </w14:textFill>
        </w:rPr>
      </w:pPr>
      <w:r>
        <w:rPr>
          <w:rFonts w:hint="eastAsia" w:ascii="仿宋_GB2312" w:eastAsia="仿宋_GB2312" w:cs="Times New Roman"/>
          <w:color w:val="000000" w:themeColor="text1"/>
          <w:sz w:val="32"/>
          <w:szCs w:val="32"/>
          <w:lang w:val="en-US" w:eastAsia="zh-CN"/>
          <w14:textFill>
            <w14:solidFill>
              <w14:schemeClr w14:val="tx1"/>
            </w14:solidFill>
          </w14:textFill>
        </w:rPr>
        <w:t>建立完善的土壤和地下水监测制度。根据重点污染防治区平面布置、地下水流向，合理设置土壤和地下水监测井，严格落实土壤和地下水监测计划。一旦出现土壤或地下水污染，立即启动应急预案和应急措施，减少对土壤和地下水的不利影响。</w:t>
      </w:r>
    </w:p>
    <w:p>
      <w:pPr>
        <w:pageBreakBefore w:val="0"/>
        <w:widowControl w:val="0"/>
        <w:kinsoku/>
        <w:wordWrap/>
        <w:overflowPunct/>
        <w:topLinePunct w:val="0"/>
        <w:autoSpaceDE w:val="0"/>
        <w:autoSpaceDN/>
        <w:bidi w:val="0"/>
        <w:spacing w:line="560" w:lineRule="exact"/>
        <w:ind w:firstLine="640" w:firstLineChars="200"/>
        <w:jc w:val="both"/>
        <w:textAlignment w:val="auto"/>
        <w:rPr>
          <w:rFonts w:hint="eastAsia" w:ascii="仿宋_GB2312" w:eastAsia="仿宋_GB2312" w:cs="Times New Roman"/>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（六）</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严格落实生态环境保护措施。</w:t>
      </w:r>
      <w:r>
        <w:rPr>
          <w:rFonts w:hint="eastAsia" w:ascii="仿宋_GB2312" w:eastAsia="仿宋_GB2312" w:cs="Times New Roman"/>
          <w:color w:val="000000" w:themeColor="text1"/>
          <w:sz w:val="32"/>
          <w:szCs w:val="32"/>
          <w:lang w:val="en-US" w:eastAsia="zh-CN"/>
          <w14:textFill>
            <w14:solidFill>
              <w14:schemeClr w14:val="tx1"/>
            </w14:solidFill>
          </w14:textFill>
        </w:rPr>
        <w:t>严格采卤操作规程，防止突然停泵产生的水锤冲击作用破坏溶腔稳定性。在生产期加强技术管理，严格控制溶采直径，避免井组溶腔连通，严防过度开采，以防采空区地面沉陷和冒卤。设立地面沉陷观测网，定期对地面进行监测，随时掌握地面沉降情况。</w:t>
      </w:r>
    </w:p>
    <w:p>
      <w:pPr>
        <w:pageBreakBefore w:val="0"/>
        <w:widowControl w:val="0"/>
        <w:kinsoku/>
        <w:wordWrap/>
        <w:overflowPunct/>
        <w:topLinePunct w:val="0"/>
        <w:autoSpaceDE w:val="0"/>
        <w:autoSpaceDN/>
        <w:bidi w:val="0"/>
        <w:spacing w:line="560" w:lineRule="exact"/>
        <w:ind w:firstLine="640" w:firstLineChars="200"/>
        <w:jc w:val="both"/>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仿宋_GB2312" w:eastAsia="仿宋_GB2312" w:cs="Times New Roman"/>
          <w:color w:val="000000" w:themeColor="text1"/>
          <w:sz w:val="32"/>
          <w:szCs w:val="32"/>
          <w:lang w:val="en-US" w:eastAsia="zh-CN"/>
          <w14:textFill>
            <w14:solidFill>
              <w14:schemeClr w14:val="tx1"/>
            </w14:solidFill>
          </w14:textFill>
        </w:rPr>
        <w:t>加强生活办公区绿化，并采取定期补种等措施。加强卤井井口设施、采集卤管道、采集卤车间各种设备设施巡检，发现问题及时采取措施处理，杜绝卤水泄漏污染周围生态环境。加强对管线回填区的绿化和管理抚育工作，及时在管线两侧及其所涉及的区域进行植被恢复，提高植被覆盖率。后续对矿区进行生态恢复工程。</w:t>
      </w:r>
    </w:p>
    <w:p>
      <w:pPr>
        <w:pageBreakBefore w:val="0"/>
        <w:widowControl w:val="0"/>
        <w:kinsoku/>
        <w:wordWrap/>
        <w:overflowPunct/>
        <w:topLinePunct w:val="0"/>
        <w:autoSpaceDE w:val="0"/>
        <w:autoSpaceDN/>
        <w:bidi w:val="0"/>
        <w:spacing w:line="560" w:lineRule="exact"/>
        <w:ind w:firstLine="640" w:firstLineChars="200"/>
        <w:jc w:val="both"/>
        <w:textAlignment w:val="auto"/>
        <w:rPr>
          <w:rFonts w:hint="eastAsia" w:ascii="仿宋_GB2312" w:eastAsia="仿宋_GB2312" w:cs="Times New Roman"/>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（七）严格落实环境风险防范措施。</w:t>
      </w:r>
      <w:r>
        <w:rPr>
          <w:rFonts w:hint="eastAsia" w:ascii="仿宋_GB2312" w:eastAsia="仿宋_GB2312" w:cs="Times New Roman"/>
          <w:color w:val="000000" w:themeColor="text1"/>
          <w:sz w:val="32"/>
          <w:szCs w:val="32"/>
          <w:lang w:val="en-US" w:eastAsia="zh-CN"/>
          <w14:textFill>
            <w14:solidFill>
              <w14:schemeClr w14:val="tx1"/>
            </w14:solidFill>
          </w14:textFill>
        </w:rPr>
        <w:t>严格落实报告书和评估意见提出的各项环境风险防控措施。按环评要求规范保障足够容积的事故应急设施，发生事故时，及时启动事故应急池收集泄漏废水、物料等，防止废水直排；危废暂存间设置围堰并采取防腐防渗措施，防止有害物质泄露至车间外；加强采卤地表沉陷环境风险防控，地面设置地表沉陷观测管网并加强观测，发现问题立即停止采卤，查找原因并采取措施及时处理。健全企业环境风险防范与应急管理体系，制定全厂环境风险防控措施和突发环境事件应急预案。突发环境事件应急预案（须报市、县生态环境部门备案）应与园区相邻企业、当地政府进行有效衔接，定期协同有关部门开展应急演练。</w:t>
      </w:r>
    </w:p>
    <w:p>
      <w:pPr>
        <w:pageBreakBefore w:val="0"/>
        <w:widowControl w:val="0"/>
        <w:kinsoku/>
        <w:wordWrap/>
        <w:overflowPunct/>
        <w:topLinePunct w:val="0"/>
        <w:autoSpaceDE w:val="0"/>
        <w:autoSpaceDN/>
        <w:bidi w:val="0"/>
        <w:spacing w:line="560" w:lineRule="exact"/>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eastAsia="zh-CN"/>
          <w14:textFill>
            <w14:solidFill>
              <w14:schemeClr w14:val="tx1"/>
            </w14:solidFill>
          </w14:textFill>
        </w:rPr>
        <w:t>八</w:t>
      </w:r>
      <w:r>
        <w:rPr>
          <w:rFonts w:hint="eastAsia" w:ascii="楷体_GB2312" w:hAnsi="楷体_GB2312" w:eastAsia="楷体_GB2312" w:cs="楷体_GB2312"/>
          <w:color w:val="000000" w:themeColor="text1"/>
          <w:sz w:val="32"/>
          <w:szCs w:val="32"/>
          <w14:textFill>
            <w14:solidFill>
              <w14:schemeClr w14:val="tx1"/>
            </w14:solidFill>
          </w14:textFill>
        </w:rPr>
        <w:t>）排污口规范化和环境监测要求。</w:t>
      </w:r>
      <w:r>
        <w:rPr>
          <w:rFonts w:hint="eastAsia" w:ascii="仿宋_GB2312" w:eastAsia="仿宋_GB2312"/>
          <w:color w:val="000000" w:themeColor="text1"/>
          <w:sz w:val="32"/>
          <w:szCs w:val="32"/>
          <w14:textFill>
            <w14:solidFill>
              <w14:schemeClr w14:val="tx1"/>
            </w14:solidFill>
          </w14:textFill>
        </w:rPr>
        <w:t>按照国家有关规定设置规范的污染物排放口，并设立标志牌。项目废气和废水排放设施按要求设置永久监测采样口。</w:t>
      </w:r>
    </w:p>
    <w:p>
      <w:pPr>
        <w:pageBreakBefore w:val="0"/>
        <w:widowControl w:val="0"/>
        <w:kinsoku/>
        <w:wordWrap/>
        <w:overflowPunct/>
        <w:topLinePunct w:val="0"/>
        <w:autoSpaceDE w:val="0"/>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楷体_GB2312" w:hAnsi="楷体_GB2312" w:eastAsia="楷体_GB2312" w:cs="楷体_GB2312"/>
          <w:color w:val="auto"/>
          <w:sz w:val="32"/>
          <w:szCs w:val="32"/>
          <w:lang w:val="en-US" w:eastAsia="zh-CN"/>
        </w:rPr>
        <w:t>（九）现有厂区环境问题整改要求。</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根据《报告书》和《评估意见》要求，在矿区内水渠周围修建围堰，并完善对跑、冒、滴、漏的卤水收集措施，及时修补破损的卤水池；清理维修车间、仓库内杂物、废物并合理处置；污染排放源需设置相关环保标识；按照《一般工业固体废物贮存和填埋污染控制标准》（GB18599-2020）中相关要求，新建一个废渣场；按照《企业拆除活动污染防治技术规定（试行）》（2017年第78号）相关要求，对厂区内遗留精卤生产设施、储罐、水池等进行拆除；根据《废弃井封井回填技术指南（试行）》（生态环境部，2020.2.20）要求对现有废弃卤井进行封井。</w:t>
      </w:r>
    </w:p>
    <w:p>
      <w:pPr>
        <w:pageBreakBefore w:val="0"/>
        <w:widowControl w:val="0"/>
        <w:kinsoku/>
        <w:wordWrap/>
        <w:overflowPunct/>
        <w:topLinePunct w:val="0"/>
        <w:autoSpaceDE w:val="0"/>
        <w:autoSpaceDN/>
        <w:bidi w:val="0"/>
        <w:adjustRightInd w:val="0"/>
        <w:snapToGrid w:val="0"/>
        <w:spacing w:line="560" w:lineRule="exact"/>
        <w:ind w:firstLine="640" w:firstLineChars="200"/>
        <w:jc w:val="both"/>
        <w:textAlignment w:val="auto"/>
        <w:rPr>
          <w:color w:val="000000" w:themeColor="text1"/>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eastAsia="zh-CN"/>
          <w14:textFill>
            <w14:solidFill>
              <w14:schemeClr w14:val="tx1"/>
            </w14:solidFill>
          </w14:textFill>
        </w:rPr>
        <w:t>十</w:t>
      </w:r>
      <w:r>
        <w:rPr>
          <w:rFonts w:hint="eastAsia" w:ascii="楷体_GB2312" w:hAnsi="楷体_GB2312" w:eastAsia="楷体_GB2312" w:cs="楷体_GB2312"/>
          <w:color w:val="000000" w:themeColor="text1"/>
          <w:sz w:val="32"/>
          <w:szCs w:val="32"/>
          <w14:textFill>
            <w14:solidFill>
              <w14:schemeClr w14:val="tx1"/>
            </w14:solidFill>
          </w14:textFill>
        </w:rPr>
        <w:t>）环境信息公开要求。</w:t>
      </w:r>
      <w:r>
        <w:rPr>
          <w:rFonts w:hint="eastAsia" w:ascii="仿宋_GB2312" w:eastAsia="仿宋_GB2312"/>
          <w:color w:val="000000" w:themeColor="text1"/>
          <w:kern w:val="0"/>
          <w:sz w:val="32"/>
          <w:szCs w:val="32"/>
          <w14:textFill>
            <w14:solidFill>
              <w14:schemeClr w14:val="tx1"/>
            </w14:solidFill>
          </w14:textFill>
        </w:rPr>
        <w:t>你公司应依法实施信息公开，接受社会监督</w:t>
      </w:r>
      <w:r>
        <w:rPr>
          <w:rFonts w:ascii="仿宋_GB2312" w:eastAsia="仿宋_GB2312"/>
          <w:color w:val="000000" w:themeColor="text1"/>
          <w:kern w:val="0"/>
          <w:sz w:val="32"/>
          <w:szCs w:val="32"/>
          <w14:textFill>
            <w14:solidFill>
              <w14:schemeClr w14:val="tx1"/>
            </w14:solidFill>
          </w14:textFill>
        </w:rPr>
        <w:t>。</w:t>
      </w:r>
      <w:r>
        <w:rPr>
          <w:rFonts w:hint="eastAsia" w:ascii="仿宋_GB2312" w:eastAsia="仿宋_GB2312"/>
          <w:color w:val="000000" w:themeColor="text1"/>
          <w:kern w:val="0"/>
          <w:sz w:val="32"/>
          <w:szCs w:val="32"/>
          <w14:textFill>
            <w14:solidFill>
              <w14:schemeClr w14:val="tx1"/>
            </w14:solidFill>
          </w14:textFill>
        </w:rPr>
        <w:t>项目投产后应定期公示企业环境报告，公布污染物排放和环境管理情况。</w:t>
      </w:r>
    </w:p>
    <w:p>
      <w:pPr>
        <w:keepNext w:val="0"/>
        <w:keepLines w:val="0"/>
        <w:pageBreakBefore w:val="0"/>
        <w:widowControl w:val="0"/>
        <w:kinsoku/>
        <w:wordWrap/>
        <w:overflowPunct/>
        <w:topLinePunct w:val="0"/>
        <w:autoSpaceDE w:val="0"/>
        <w:autoSpaceDN/>
        <w:bidi w:val="0"/>
        <w:adjustRightInd w:val="0"/>
        <w:snapToGrid w:val="0"/>
        <w:spacing w:line="560" w:lineRule="exact"/>
        <w:ind w:firstLine="640" w:firstLineChars="200"/>
        <w:jc w:val="both"/>
        <w:textAlignment w:val="auto"/>
        <w:rPr>
          <w:rFonts w:hint="eastAsia" w:ascii="CESI黑体-GB2312" w:hAnsi="CESI黑体-GB2312" w:eastAsia="CESI黑体-GB2312" w:cs="CESI黑体-GB2312"/>
          <w:color w:val="000000" w:themeColor="text1"/>
          <w:sz w:val="32"/>
          <w:szCs w:val="32"/>
          <w14:textFill>
            <w14:solidFill>
              <w14:schemeClr w14:val="tx1"/>
            </w14:solidFill>
          </w14:textFill>
        </w:rPr>
      </w:pPr>
      <w:r>
        <w:rPr>
          <w:rFonts w:hint="eastAsia" w:ascii="CESI黑体-GB2312" w:hAnsi="CESI黑体-GB2312" w:eastAsia="CESI黑体-GB2312" w:cs="CESI黑体-GB2312"/>
          <w:color w:val="000000" w:themeColor="text1"/>
          <w:sz w:val="32"/>
          <w:szCs w:val="32"/>
          <w:lang w:eastAsia="zh-CN"/>
          <w14:textFill>
            <w14:solidFill>
              <w14:schemeClr w14:val="tx1"/>
            </w14:solidFill>
          </w14:textFill>
        </w:rPr>
        <w:t>三、</w:t>
      </w:r>
      <w:r>
        <w:rPr>
          <w:rFonts w:hint="eastAsia" w:ascii="CESI黑体-GB2312" w:hAnsi="CESI黑体-GB2312" w:eastAsia="CESI黑体-GB2312" w:cs="CESI黑体-GB2312"/>
          <w:color w:val="000000" w:themeColor="text1"/>
          <w:sz w:val="32"/>
          <w:szCs w:val="32"/>
          <w14:textFill>
            <w14:solidFill>
              <w14:schemeClr w14:val="tx1"/>
            </w14:solidFill>
          </w14:textFill>
        </w:rPr>
        <w:t>项目建设和竣工验收的环保要求</w:t>
      </w:r>
    </w:p>
    <w:p>
      <w:pPr>
        <w:pageBreakBefore w:val="0"/>
        <w:widowControl w:val="0"/>
        <w:kinsoku/>
        <w:wordWrap/>
        <w:overflowPunct/>
        <w:topLinePunct w:val="0"/>
        <w:autoSpaceDE w:val="0"/>
        <w:autoSpaceDN/>
        <w:bidi w:val="0"/>
        <w:spacing w:line="560" w:lineRule="exact"/>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项目建设必须严格执行环境保护设施与主体工程同时设计、同时施工、同时投入使用的环境保护“三同时”制度。</w:t>
      </w:r>
    </w:p>
    <w:p>
      <w:pPr>
        <w:keepNext w:val="0"/>
        <w:keepLines w:val="0"/>
        <w:pageBreakBefore w:val="0"/>
        <w:widowControl w:val="0"/>
        <w:kinsoku/>
        <w:wordWrap/>
        <w:overflowPunct/>
        <w:topLinePunct w:val="0"/>
        <w:autoSpaceDE w:val="0"/>
        <w:autoSpaceDN/>
        <w:bidi w:val="0"/>
        <w:adjustRightInd w:val="0"/>
        <w:spacing w:line="560" w:lineRule="exact"/>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项目竣工后，你公司应按照有关规定对配套建设的环保设施进行验收，并依法向社会公开，未经验收或验收不合格不得投入使用。你公司在开展环保设施验收过程中应如实查验、监测、记载项目环境保护设施的建设和调试情况，不得弄虚作假。</w:t>
      </w:r>
    </w:p>
    <w:p>
      <w:pPr>
        <w:keepNext w:val="0"/>
        <w:keepLines w:val="0"/>
        <w:pageBreakBefore w:val="0"/>
        <w:widowControl w:val="0"/>
        <w:kinsoku/>
        <w:wordWrap/>
        <w:overflowPunct/>
        <w:topLinePunct w:val="0"/>
        <w:autoSpaceDE w:val="0"/>
        <w:autoSpaceDN/>
        <w:bidi w:val="0"/>
        <w:adjustRightInd w:val="0"/>
        <w:snapToGrid w:val="0"/>
        <w:spacing w:line="560" w:lineRule="exact"/>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CESI黑体-GB2312" w:hAnsi="CESI黑体-GB2312" w:eastAsia="CESI黑体-GB2312" w:cs="CESI黑体-GB2312"/>
          <w:color w:val="000000" w:themeColor="text1"/>
          <w:sz w:val="32"/>
          <w:szCs w:val="32"/>
          <w14:textFill>
            <w14:solidFill>
              <w14:schemeClr w14:val="tx1"/>
            </w14:solidFill>
          </w14:textFill>
        </w:rPr>
        <w:t>四、其他环保要求</w:t>
      </w:r>
    </w:p>
    <w:p>
      <w:pPr>
        <w:pageBreakBefore w:val="0"/>
        <w:widowControl w:val="0"/>
        <w:kinsoku/>
        <w:wordWrap/>
        <w:overflowPunct/>
        <w:topLinePunct w:val="0"/>
        <w:autoSpaceDE w:val="0"/>
        <w:autoSpaceDN/>
        <w:bidi w:val="0"/>
        <w:snapToGrid w:val="0"/>
        <w:spacing w:line="560" w:lineRule="exact"/>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（一）项目变更环保要求。</w:t>
      </w:r>
      <w:r>
        <w:rPr>
          <w:rFonts w:hint="eastAsia" w:ascii="仿宋_GB2312" w:eastAsia="仿宋_GB2312"/>
          <w:color w:val="000000" w:themeColor="text1"/>
          <w:sz w:val="32"/>
          <w:szCs w:val="32"/>
          <w14:textFill>
            <w14:solidFill>
              <w14:schemeClr w14:val="tx1"/>
            </w14:solidFill>
          </w14:textFill>
        </w:rPr>
        <w:t>本项目批准后，若项目建设性质、规模、地点、内容、采用的生产工艺或者防治污染的措施等发生重大变化应重新报批环境影响评价文件，审批后超过5年方动工建设的，应当报我局重新审核。</w:t>
      </w:r>
    </w:p>
    <w:p>
      <w:pPr>
        <w:pageBreakBefore w:val="0"/>
        <w:widowControl w:val="0"/>
        <w:kinsoku/>
        <w:wordWrap/>
        <w:overflowPunct/>
        <w:topLinePunct w:val="0"/>
        <w:autoSpaceDE w:val="0"/>
        <w:autoSpaceDN/>
        <w:bidi w:val="0"/>
        <w:snapToGrid w:val="0"/>
        <w:spacing w:line="560" w:lineRule="exact"/>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（二）排污许可要求。</w:t>
      </w:r>
      <w:r>
        <w:rPr>
          <w:rFonts w:hint="eastAsia" w:ascii="仿宋_GB2312" w:eastAsia="仿宋_GB2312"/>
          <w:color w:val="000000" w:themeColor="text1"/>
          <w:sz w:val="32"/>
          <w:szCs w:val="32"/>
          <w14:textFill>
            <w14:solidFill>
              <w14:schemeClr w14:val="tx1"/>
            </w14:solidFill>
          </w14:textFill>
        </w:rPr>
        <w:t>在启动生产设施或者发生实际排污行为前，按照经批准的环境影响评价文件认真梳理并确认各项环境保护措施落实后，依法申领排污许可证。建立与项目环境保护工作需求相适应的环境管理团队，完善企业各项环境管理制度，加强环境管理，做到依证排污。</w:t>
      </w:r>
    </w:p>
    <w:p>
      <w:pPr>
        <w:pageBreakBefore w:val="0"/>
        <w:widowControl w:val="0"/>
        <w:kinsoku/>
        <w:wordWrap/>
        <w:overflowPunct/>
        <w:topLinePunct w:val="0"/>
        <w:autoSpaceDE w:val="0"/>
        <w:autoSpaceDN/>
        <w:bidi w:val="0"/>
        <w:snapToGrid w:val="0"/>
        <w:spacing w:line="560"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（三）日常环保监管。</w:t>
      </w:r>
      <w:r>
        <w:rPr>
          <w:rFonts w:hint="eastAsia" w:ascii="仿宋_GB2312" w:eastAsia="仿宋_GB2312"/>
          <w:color w:val="000000" w:themeColor="text1"/>
          <w:sz w:val="32"/>
          <w:szCs w:val="32"/>
          <w14:textFill>
            <w14:solidFill>
              <w14:schemeClr w14:val="tx1"/>
            </w14:solidFill>
          </w14:textFill>
        </w:rPr>
        <w:t>请宜春市生态环境保护综合执法支队、宜春市</w:t>
      </w:r>
      <w:r>
        <w:rPr>
          <w:rFonts w:hint="eastAsia" w:ascii="仿宋_GB2312" w:eastAsia="仿宋_GB2312"/>
          <w:color w:val="000000" w:themeColor="text1"/>
          <w:sz w:val="32"/>
          <w:szCs w:val="32"/>
          <w:lang w:eastAsia="zh-CN"/>
          <w14:textFill>
            <w14:solidFill>
              <w14:schemeClr w14:val="tx1"/>
            </w14:solidFill>
          </w14:textFill>
        </w:rPr>
        <w:t>樟树</w:t>
      </w:r>
      <w:r>
        <w:rPr>
          <w:rFonts w:hint="eastAsia" w:ascii="仿宋_GB2312" w:eastAsia="仿宋_GB2312"/>
          <w:color w:val="000000" w:themeColor="text1"/>
          <w:sz w:val="32"/>
          <w:szCs w:val="32"/>
          <w14:textFill>
            <w14:solidFill>
              <w14:schemeClr w14:val="tx1"/>
            </w14:solidFill>
          </w14:textFill>
        </w:rPr>
        <w:t>生态环境局负责该项目建设和运行的监管。你公司应在收到本批复后20个工作日内，将批准后的《报告书》送至宜春市</w:t>
      </w:r>
      <w:r>
        <w:rPr>
          <w:rFonts w:hint="eastAsia" w:ascii="仿宋_GB2312" w:eastAsia="仿宋_GB2312"/>
          <w:color w:val="000000" w:themeColor="text1"/>
          <w:sz w:val="32"/>
          <w:szCs w:val="32"/>
          <w:lang w:eastAsia="zh-CN"/>
          <w14:textFill>
            <w14:solidFill>
              <w14:schemeClr w14:val="tx1"/>
            </w14:solidFill>
          </w14:textFill>
        </w:rPr>
        <w:t>樟树</w:t>
      </w:r>
      <w:r>
        <w:rPr>
          <w:rFonts w:hint="eastAsia" w:ascii="仿宋_GB2312" w:eastAsia="仿宋_GB2312"/>
          <w:color w:val="000000" w:themeColor="text1"/>
          <w:sz w:val="32"/>
          <w:szCs w:val="32"/>
          <w14:textFill>
            <w14:solidFill>
              <w14:schemeClr w14:val="tx1"/>
            </w14:solidFill>
          </w14:textFill>
        </w:rPr>
        <w:t>生态环境局并按规定接受各级环保行政主管部门的监督检查。</w:t>
      </w:r>
    </w:p>
    <w:p>
      <w:pPr>
        <w:pStyle w:val="20"/>
        <w:rPr>
          <w:rFonts w:hint="eastAsia" w:ascii="仿宋_GB2312" w:eastAsia="仿宋_GB2312"/>
          <w:color w:val="000000" w:themeColor="text1"/>
          <w:sz w:val="32"/>
          <w:szCs w:val="32"/>
          <w14:textFill>
            <w14:solidFill>
              <w14:schemeClr w14:val="tx1"/>
            </w14:solidFill>
          </w14:textFill>
        </w:rPr>
      </w:pPr>
    </w:p>
    <w:p>
      <w:pPr>
        <w:pStyle w:val="21"/>
        <w:rPr>
          <w:rFonts w:hint="eastAsia" w:ascii="仿宋_GB2312" w:eastAsia="仿宋_GB2312"/>
          <w:color w:val="000000" w:themeColor="text1"/>
          <w:sz w:val="32"/>
          <w:szCs w:val="32"/>
          <w14:textFill>
            <w14:solidFill>
              <w14:schemeClr w14:val="tx1"/>
            </w14:solidFill>
          </w14:textFill>
        </w:rPr>
      </w:pPr>
    </w:p>
    <w:p/>
    <w:p>
      <w:pPr>
        <w:spacing w:line="500" w:lineRule="exact"/>
        <w:ind w:right="1077"/>
        <w:jc w:val="right"/>
        <w:rPr>
          <w:rFonts w:ascii="仿宋_GB2312" w:hAnsi="华文仿宋" w:eastAsia="仿宋_GB2312"/>
          <w:sz w:val="32"/>
          <w:szCs w:val="32"/>
        </w:rPr>
      </w:pPr>
      <w:r>
        <w:rPr>
          <w:rFonts w:hint="eastAsia" w:ascii="仿宋_GB2312" w:hAnsi="华文仿宋" w:eastAsia="仿宋_GB2312"/>
          <w:sz w:val="32"/>
          <w:szCs w:val="32"/>
        </w:rPr>
        <w:t>宜春市生态环境局</w:t>
      </w:r>
    </w:p>
    <w:p>
      <w:pPr>
        <w:tabs>
          <w:tab w:val="left" w:pos="7655"/>
          <w:tab w:val="left" w:pos="7797"/>
        </w:tabs>
        <w:spacing w:line="500" w:lineRule="exact"/>
        <w:ind w:firstLine="80" w:firstLineChars="25"/>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w:t>
      </w:r>
    </w:p>
    <w:p>
      <w:pPr>
        <w:tabs>
          <w:tab w:val="left" w:pos="7655"/>
          <w:tab w:val="left" w:pos="7797"/>
        </w:tabs>
        <w:spacing w:line="500" w:lineRule="exact"/>
        <w:ind w:firstLine="80" w:firstLineChars="25"/>
        <w:rPr>
          <w:rFonts w:hint="eastAsia" w:ascii="仿宋_GB2312" w:eastAsia="仿宋_GB2312"/>
          <w:sz w:val="32"/>
          <w:szCs w:val="32"/>
        </w:rPr>
      </w:pPr>
    </w:p>
    <w:p>
      <w:pPr>
        <w:pageBreakBefore w:val="0"/>
        <w:widowControl w:val="0"/>
        <w:kinsoku/>
        <w:wordWrap/>
        <w:overflowPunct/>
        <w:topLinePunct w:val="0"/>
        <w:autoSpaceDE w:val="0"/>
        <w:bidi w:val="0"/>
        <w:snapToGrid w:val="0"/>
        <w:spacing w:line="360" w:lineRule="auto"/>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（此件</w:t>
      </w:r>
      <w:r>
        <w:rPr>
          <w:rFonts w:hint="eastAsia" w:ascii="仿宋_GB2312" w:eastAsia="仿宋_GB2312"/>
          <w:color w:val="000000" w:themeColor="text1"/>
          <w:sz w:val="32"/>
          <w:szCs w:val="32"/>
          <w:lang w:val="en-US" w:eastAsia="zh-CN"/>
          <w14:textFill>
            <w14:solidFill>
              <w14:schemeClr w14:val="tx1"/>
            </w14:solidFill>
          </w14:textFill>
        </w:rPr>
        <w:t>主动</w:t>
      </w:r>
      <w:r>
        <w:rPr>
          <w:rFonts w:hint="eastAsia" w:ascii="仿宋_GB2312" w:eastAsia="仿宋_GB2312"/>
          <w:color w:val="000000" w:themeColor="text1"/>
          <w:sz w:val="32"/>
          <w:szCs w:val="32"/>
          <w14:textFill>
            <w14:solidFill>
              <w14:schemeClr w14:val="tx1"/>
            </w14:solidFill>
          </w14:textFill>
        </w:rPr>
        <w:t>公开）</w:t>
      </w:r>
      <w:bookmarkStart w:id="0" w:name="_GoBack"/>
      <w:bookmarkEnd w:id="0"/>
    </w:p>
    <w:p>
      <w:pPr>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br w:type="page"/>
      </w:r>
    </w:p>
    <w:p>
      <w:pPr>
        <w:pStyle w:val="2"/>
        <w:rPr>
          <w:rFonts w:hint="eastAsia"/>
        </w:rPr>
      </w:pPr>
    </w:p>
    <w:p>
      <w:pPr>
        <w:pStyle w:val="7"/>
      </w:pPr>
    </w:p>
    <w:p/>
    <w:p>
      <w:pPr>
        <w:pStyle w:val="20"/>
      </w:pPr>
    </w:p>
    <w:p>
      <w:pPr>
        <w:pStyle w:val="21"/>
      </w:pPr>
    </w:p>
    <w:p/>
    <w:p>
      <w:pPr>
        <w:pStyle w:val="20"/>
      </w:pPr>
    </w:p>
    <w:p>
      <w:pPr>
        <w:pStyle w:val="21"/>
      </w:pPr>
    </w:p>
    <w:p/>
    <w:p>
      <w:pPr>
        <w:pStyle w:val="2"/>
      </w:pPr>
    </w:p>
    <w:p>
      <w:pPr>
        <w:pStyle w:val="3"/>
      </w:pPr>
    </w:p>
    <w:p>
      <w:pPr>
        <w:pStyle w:val="21"/>
      </w:pPr>
    </w:p>
    <w:p/>
    <w:p>
      <w:pPr>
        <w:pStyle w:val="20"/>
      </w:pPr>
    </w:p>
    <w:p>
      <w:pPr>
        <w:pStyle w:val="21"/>
      </w:pPr>
    </w:p>
    <w:p/>
    <w:p>
      <w:pPr>
        <w:pStyle w:val="2"/>
      </w:pPr>
    </w:p>
    <w:p>
      <w:pPr>
        <w:pStyle w:val="20"/>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ascii="仿宋_GB2312" w:eastAsia="仿宋_GB2312"/>
          <w:color w:val="000000"/>
          <w:sz w:val="32"/>
          <w:szCs w:val="32"/>
        </w:rPr>
      </w:pPr>
      <w:r>
        <w:rPr>
          <w:rFonts w:hint="eastAsia" w:ascii="仿宋_GB2312" w:eastAsia="仿宋_GB2312"/>
          <w:color w:val="000000"/>
          <w:sz w:val="28"/>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1050" w:leftChars="100" w:right="210" w:rightChars="100" w:hanging="840" w:hangingChars="300"/>
        <w:textAlignment w:val="auto"/>
        <w:rPr>
          <w:rFonts w:ascii="仿宋_GB2312" w:hAnsi="仿宋_GB2312" w:eastAsia="仿宋_GB2312"/>
          <w:color w:val="000000"/>
          <w:spacing w:val="-6"/>
          <w:sz w:val="28"/>
          <w:szCs w:val="32"/>
        </w:rPr>
      </w:pPr>
      <w:r>
        <w:rPr>
          <w:rFonts w:hint="eastAsia" w:ascii="仿宋_GB2312" w:hAnsi="宋体" w:eastAsia="仿宋_GB2312"/>
          <w:bCs/>
          <w:color w:val="000000"/>
          <w:sz w:val="28"/>
          <w:szCs w:val="32"/>
        </w:rPr>
        <w:t xml:space="preserve">抄送: </w:t>
      </w:r>
      <w:r>
        <w:rPr>
          <w:rFonts w:hint="eastAsia" w:ascii="仿宋_GB2312" w:hAnsi="宋体" w:eastAsia="仿宋_GB2312"/>
          <w:bCs/>
          <w:color w:val="000000"/>
          <w:sz w:val="28"/>
          <w:szCs w:val="32"/>
          <w:lang w:eastAsia="zh-CN"/>
        </w:rPr>
        <w:t>樟树市</w:t>
      </w:r>
      <w:r>
        <w:rPr>
          <w:rFonts w:hint="eastAsia" w:ascii="仿宋_GB2312" w:hAnsi="宋体" w:eastAsia="仿宋_GB2312"/>
          <w:bCs/>
          <w:sz w:val="28"/>
          <w:szCs w:val="32"/>
        </w:rPr>
        <w:t>人民政府，宜春市</w:t>
      </w:r>
      <w:r>
        <w:rPr>
          <w:rFonts w:hint="eastAsia" w:ascii="仿宋_GB2312" w:hAnsi="宋体" w:eastAsia="仿宋_GB2312"/>
          <w:bCs/>
          <w:sz w:val="28"/>
          <w:szCs w:val="32"/>
          <w:lang w:eastAsia="zh-CN"/>
        </w:rPr>
        <w:t>樟树</w:t>
      </w:r>
      <w:r>
        <w:rPr>
          <w:rFonts w:hint="eastAsia" w:ascii="仿宋_GB2312" w:hAnsi="宋体" w:eastAsia="仿宋_GB2312"/>
          <w:bCs/>
          <w:sz w:val="28"/>
          <w:szCs w:val="32"/>
        </w:rPr>
        <w:t>生态环境局</w:t>
      </w:r>
      <w:r>
        <w:rPr>
          <w:rFonts w:hint="eastAsia" w:ascii="仿宋_GB2312" w:hAnsi="华文仿宋" w:eastAsia="仿宋_GB2312"/>
          <w:spacing w:val="-6"/>
          <w:sz w:val="28"/>
          <w:szCs w:val="32"/>
        </w:rPr>
        <w:t>，局相关科室，局直属有关单位，</w:t>
      </w:r>
      <w:r>
        <w:rPr>
          <w:rFonts w:hint="eastAsia" w:ascii="仿宋_GB2312" w:hAnsi="华文仿宋" w:eastAsia="仿宋_GB2312" w:cs="Times New Roman"/>
          <w:spacing w:val="-6"/>
          <w:sz w:val="28"/>
          <w:szCs w:val="32"/>
          <w:lang w:val="en-US" w:eastAsia="zh-CN"/>
        </w:rPr>
        <w:t>宜春市益鑫环保科技有限公司</w:t>
      </w:r>
      <w:r>
        <w:rPr>
          <w:rFonts w:hint="eastAsia" w:ascii="仿宋_GB2312" w:hAnsi="华文仿宋" w:eastAsia="仿宋_GB2312"/>
          <w:spacing w:val="-6"/>
          <w:sz w:val="28"/>
          <w:szCs w:val="32"/>
        </w:rPr>
        <w:t>。</w:t>
      </w:r>
      <w:r>
        <w:rPr>
          <w:rFonts w:hint="eastAsia" w:ascii="仿宋_GB2312" w:hAnsi="仿宋_GB2312" w:eastAsia="仿宋_GB2312"/>
          <w:color w:val="000000"/>
          <w:spacing w:val="-6"/>
          <w:sz w:val="28"/>
          <w:szCs w:val="32"/>
        </w:rPr>
        <w:t>　</w:t>
      </w:r>
    </w:p>
    <w:p>
      <w:pPr>
        <w:spacing w:line="140" w:lineRule="exact"/>
        <w:rPr>
          <w:rFonts w:ascii="仿宋_GB2312" w:eastAsia="仿宋_GB2312"/>
          <w:color w:val="000000"/>
          <w:sz w:val="32"/>
          <w:szCs w:val="32"/>
        </w:rPr>
      </w:pPr>
      <w:r>
        <w:rPr>
          <w:rFonts w:hint="eastAsia" w:ascii="仿宋_GB2312" w:eastAsia="仿宋_GB2312"/>
          <w:color w:val="000000"/>
          <w:sz w:val="28"/>
          <w:szCs w:val="32"/>
          <w:u w:val="single"/>
        </w:rPr>
        <w:t xml:space="preserve">                                                  　　          </w:t>
      </w:r>
    </w:p>
    <w:p>
      <w:pPr>
        <w:keepNext w:val="0"/>
        <w:keepLines w:val="0"/>
        <w:pageBreakBefore w:val="0"/>
        <w:widowControl w:val="0"/>
        <w:tabs>
          <w:tab w:val="left" w:pos="7938"/>
        </w:tabs>
        <w:kinsoku/>
        <w:wordWrap/>
        <w:overflowPunct/>
        <w:topLinePunct w:val="0"/>
        <w:autoSpaceDE/>
        <w:autoSpaceDN/>
        <w:bidi w:val="0"/>
        <w:adjustRightInd/>
        <w:snapToGrid/>
        <w:spacing w:line="520" w:lineRule="exact"/>
        <w:ind w:left="210" w:leftChars="100" w:right="210" w:rightChars="100"/>
        <w:textAlignment w:val="auto"/>
        <w:rPr>
          <w:rFonts w:ascii="仿宋_GB2312" w:eastAsia="仿宋_GB2312"/>
          <w:color w:val="000000"/>
          <w:sz w:val="28"/>
          <w:szCs w:val="32"/>
        </w:rPr>
      </w:pPr>
      <w:r>
        <w:rPr>
          <w:rFonts w:hint="eastAsia" w:ascii="仿宋_GB2312" w:eastAsia="仿宋_GB2312"/>
          <w:color w:val="000000"/>
          <w:sz w:val="28"/>
          <w:szCs w:val="32"/>
        </w:rPr>
        <w:t>宜春市生态环境局秘书科　 　           　 202</w:t>
      </w:r>
      <w:r>
        <w:rPr>
          <w:rFonts w:hint="eastAsia" w:ascii="仿宋_GB2312" w:eastAsia="仿宋_GB2312"/>
          <w:color w:val="000000"/>
          <w:sz w:val="28"/>
          <w:szCs w:val="32"/>
          <w:lang w:val="en-US" w:eastAsia="zh-CN"/>
        </w:rPr>
        <w:t>3</w:t>
      </w:r>
      <w:r>
        <w:rPr>
          <w:rFonts w:hint="eastAsia" w:ascii="仿宋_GB2312" w:eastAsia="仿宋_GB2312"/>
          <w:color w:val="000000"/>
          <w:sz w:val="28"/>
          <w:szCs w:val="32"/>
        </w:rPr>
        <w:t>年</w:t>
      </w:r>
      <w:r>
        <w:rPr>
          <w:rFonts w:hint="eastAsia" w:ascii="仿宋_GB2312" w:eastAsia="仿宋_GB2312"/>
          <w:color w:val="000000"/>
          <w:sz w:val="28"/>
          <w:szCs w:val="32"/>
          <w:lang w:val="en-US" w:eastAsia="zh-CN"/>
        </w:rPr>
        <w:t>3</w:t>
      </w:r>
      <w:r>
        <w:rPr>
          <w:rFonts w:hint="eastAsia" w:ascii="仿宋_GB2312" w:eastAsia="仿宋_GB2312"/>
          <w:color w:val="000000"/>
          <w:sz w:val="28"/>
          <w:szCs w:val="32"/>
        </w:rPr>
        <w:t>月</w:t>
      </w:r>
      <w:r>
        <w:rPr>
          <w:rFonts w:hint="eastAsia" w:ascii="仿宋_GB2312" w:eastAsia="仿宋_GB2312"/>
          <w:color w:val="000000"/>
          <w:sz w:val="28"/>
          <w:szCs w:val="32"/>
          <w:lang w:val="en-US" w:eastAsia="zh-CN"/>
        </w:rPr>
        <w:t>3</w:t>
      </w:r>
      <w:r>
        <w:rPr>
          <w:rFonts w:hint="eastAsia" w:ascii="仿宋_GB2312" w:eastAsia="仿宋_GB2312"/>
          <w:color w:val="000000"/>
          <w:sz w:val="28"/>
          <w:szCs w:val="32"/>
        </w:rPr>
        <w:t>日印发</w:t>
      </w:r>
    </w:p>
    <w:p>
      <w:pPr>
        <w:spacing w:line="140" w:lineRule="exact"/>
        <w:rPr>
          <w:rFonts w:hint="default" w:eastAsia="仿宋_GB2312"/>
          <w:lang w:val="en-US" w:eastAsia="zh-CN"/>
        </w:rPr>
      </w:pPr>
      <w:r>
        <w:rPr>
          <w:rFonts w:hint="eastAsia" w:ascii="仿宋_GB2312" w:eastAsia="仿宋_GB2312"/>
          <w:color w:val="000000"/>
          <w:sz w:val="28"/>
          <w:szCs w:val="32"/>
          <w:u w:val="single"/>
        </w:rPr>
        <w:t xml:space="preserve">                                                  　　       </w:t>
      </w:r>
      <w:r>
        <w:rPr>
          <w:rFonts w:hint="eastAsia" w:ascii="仿宋_GB2312" w:eastAsia="仿宋_GB2312"/>
          <w:color w:val="000000"/>
          <w:sz w:val="28"/>
          <w:szCs w:val="32"/>
          <w:u w:val="single"/>
          <w:lang w:val="en-US" w:eastAsia="zh-CN"/>
        </w:rPr>
        <w:t xml:space="preserve">    </w:t>
      </w:r>
    </w:p>
    <w:sectPr>
      <w:footerReference r:id="rId3" w:type="default"/>
      <w:pgSz w:w="11906" w:h="16838"/>
      <w:pgMar w:top="2098" w:right="1587" w:bottom="1984" w:left="1587" w:header="851" w:footer="170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华文仿宋">
    <w:altName w:val="汉仪仿宋简"/>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Ct1YkckBAACZAwAADgAAAAAA&#10;AAABACAAAAA0AQAAZHJzL2Uyb0RvYy54bWxQSwUGAAAAAAYABgBZAQAAbwUAAAAA&#10;">
              <v:fill on="f" focussize="0,0"/>
              <v:stroke on="f"/>
              <v:imagedata o:title=""/>
              <o:lock v:ext="edit" aspectratio="f"/>
              <v:textbox inset="0mm,0mm,0mm,0mm" style="mso-fit-shape-to-text:t;">
                <w:txbxContent>
                  <w:p>
                    <w:pPr>
                      <w:pStyle w:val="13"/>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NGU2MTU4MzdkOTFkODUyZGQ0MDczZmQ4OWMxYzYifQ=="/>
  </w:docVars>
  <w:rsids>
    <w:rsidRoot w:val="006B467D"/>
    <w:rsid w:val="00010C60"/>
    <w:rsid w:val="00037829"/>
    <w:rsid w:val="000406EC"/>
    <w:rsid w:val="00041B93"/>
    <w:rsid w:val="000674EC"/>
    <w:rsid w:val="00095B65"/>
    <w:rsid w:val="000962AC"/>
    <w:rsid w:val="00097B4F"/>
    <w:rsid w:val="000A1A79"/>
    <w:rsid w:val="000B152E"/>
    <w:rsid w:val="000B1539"/>
    <w:rsid w:val="000B1BCC"/>
    <w:rsid w:val="000E179A"/>
    <w:rsid w:val="000F742F"/>
    <w:rsid w:val="001040DC"/>
    <w:rsid w:val="00116867"/>
    <w:rsid w:val="00130B44"/>
    <w:rsid w:val="001407B0"/>
    <w:rsid w:val="0014082E"/>
    <w:rsid w:val="00146035"/>
    <w:rsid w:val="00153F98"/>
    <w:rsid w:val="00163E19"/>
    <w:rsid w:val="00180ACE"/>
    <w:rsid w:val="00193AB1"/>
    <w:rsid w:val="001A6A62"/>
    <w:rsid w:val="001B35B9"/>
    <w:rsid w:val="001B48E9"/>
    <w:rsid w:val="001B4E5D"/>
    <w:rsid w:val="001C3BC7"/>
    <w:rsid w:val="001D4BB1"/>
    <w:rsid w:val="001E1C11"/>
    <w:rsid w:val="001E3011"/>
    <w:rsid w:val="001F081D"/>
    <w:rsid w:val="001F4AD4"/>
    <w:rsid w:val="001F5849"/>
    <w:rsid w:val="002028E2"/>
    <w:rsid w:val="002059DA"/>
    <w:rsid w:val="00222F3F"/>
    <w:rsid w:val="00224EB5"/>
    <w:rsid w:val="00231263"/>
    <w:rsid w:val="00241C64"/>
    <w:rsid w:val="002621F5"/>
    <w:rsid w:val="00264DFF"/>
    <w:rsid w:val="00266597"/>
    <w:rsid w:val="00270F71"/>
    <w:rsid w:val="00271B77"/>
    <w:rsid w:val="00283666"/>
    <w:rsid w:val="00285609"/>
    <w:rsid w:val="00286B1F"/>
    <w:rsid w:val="00286F5B"/>
    <w:rsid w:val="0029574C"/>
    <w:rsid w:val="002A6121"/>
    <w:rsid w:val="002A7B68"/>
    <w:rsid w:val="002B5C75"/>
    <w:rsid w:val="002C061B"/>
    <w:rsid w:val="002C1A1F"/>
    <w:rsid w:val="002D36C8"/>
    <w:rsid w:val="002D4357"/>
    <w:rsid w:val="002E6EC5"/>
    <w:rsid w:val="002F0352"/>
    <w:rsid w:val="002F47FE"/>
    <w:rsid w:val="00307AD1"/>
    <w:rsid w:val="003230C2"/>
    <w:rsid w:val="00325016"/>
    <w:rsid w:val="003604D4"/>
    <w:rsid w:val="00380DB1"/>
    <w:rsid w:val="003A09F5"/>
    <w:rsid w:val="003B32F0"/>
    <w:rsid w:val="003B51DB"/>
    <w:rsid w:val="00401C86"/>
    <w:rsid w:val="00405A49"/>
    <w:rsid w:val="0042252A"/>
    <w:rsid w:val="00425987"/>
    <w:rsid w:val="004522D5"/>
    <w:rsid w:val="00460A78"/>
    <w:rsid w:val="00461D00"/>
    <w:rsid w:val="004620EC"/>
    <w:rsid w:val="00473FBA"/>
    <w:rsid w:val="0047493E"/>
    <w:rsid w:val="00474F95"/>
    <w:rsid w:val="00486A24"/>
    <w:rsid w:val="0049249D"/>
    <w:rsid w:val="004974B6"/>
    <w:rsid w:val="004A5F29"/>
    <w:rsid w:val="004C4B72"/>
    <w:rsid w:val="004C7947"/>
    <w:rsid w:val="004E0153"/>
    <w:rsid w:val="004E1A0D"/>
    <w:rsid w:val="004F1941"/>
    <w:rsid w:val="004F78B6"/>
    <w:rsid w:val="005079B0"/>
    <w:rsid w:val="00514A5B"/>
    <w:rsid w:val="00525216"/>
    <w:rsid w:val="00526441"/>
    <w:rsid w:val="0052644B"/>
    <w:rsid w:val="005418D8"/>
    <w:rsid w:val="0057560A"/>
    <w:rsid w:val="005A677E"/>
    <w:rsid w:val="005B309F"/>
    <w:rsid w:val="005C40EF"/>
    <w:rsid w:val="005E2F03"/>
    <w:rsid w:val="005E30BE"/>
    <w:rsid w:val="005E59AF"/>
    <w:rsid w:val="005F5849"/>
    <w:rsid w:val="0063058C"/>
    <w:rsid w:val="00644899"/>
    <w:rsid w:val="00646FBC"/>
    <w:rsid w:val="0066022E"/>
    <w:rsid w:val="00664DB7"/>
    <w:rsid w:val="006765B0"/>
    <w:rsid w:val="00691DA9"/>
    <w:rsid w:val="006A2072"/>
    <w:rsid w:val="006B27FC"/>
    <w:rsid w:val="006B467D"/>
    <w:rsid w:val="006C3D1F"/>
    <w:rsid w:val="006D1A6B"/>
    <w:rsid w:val="006F16EB"/>
    <w:rsid w:val="006F4EEE"/>
    <w:rsid w:val="006F5CED"/>
    <w:rsid w:val="0073680E"/>
    <w:rsid w:val="007526F5"/>
    <w:rsid w:val="007560D8"/>
    <w:rsid w:val="00771662"/>
    <w:rsid w:val="0077442E"/>
    <w:rsid w:val="00774977"/>
    <w:rsid w:val="00781170"/>
    <w:rsid w:val="00794C9D"/>
    <w:rsid w:val="007C4113"/>
    <w:rsid w:val="007C66F2"/>
    <w:rsid w:val="007D0404"/>
    <w:rsid w:val="007F7109"/>
    <w:rsid w:val="008048A6"/>
    <w:rsid w:val="00807746"/>
    <w:rsid w:val="00812F26"/>
    <w:rsid w:val="00856911"/>
    <w:rsid w:val="00874512"/>
    <w:rsid w:val="008858FF"/>
    <w:rsid w:val="00885FA8"/>
    <w:rsid w:val="00892744"/>
    <w:rsid w:val="008B0865"/>
    <w:rsid w:val="008B6639"/>
    <w:rsid w:val="008C304F"/>
    <w:rsid w:val="008E1C45"/>
    <w:rsid w:val="008F245B"/>
    <w:rsid w:val="008F7F63"/>
    <w:rsid w:val="009049B4"/>
    <w:rsid w:val="00914FB4"/>
    <w:rsid w:val="009402E4"/>
    <w:rsid w:val="009558F2"/>
    <w:rsid w:val="00975670"/>
    <w:rsid w:val="009A2596"/>
    <w:rsid w:val="009A6675"/>
    <w:rsid w:val="009B44DF"/>
    <w:rsid w:val="009C4711"/>
    <w:rsid w:val="009C6D8D"/>
    <w:rsid w:val="009D798A"/>
    <w:rsid w:val="009E15D4"/>
    <w:rsid w:val="009E4495"/>
    <w:rsid w:val="009F1A28"/>
    <w:rsid w:val="00A02A06"/>
    <w:rsid w:val="00A1099D"/>
    <w:rsid w:val="00A13677"/>
    <w:rsid w:val="00A15470"/>
    <w:rsid w:val="00A37078"/>
    <w:rsid w:val="00A415B5"/>
    <w:rsid w:val="00A60CA5"/>
    <w:rsid w:val="00A63D50"/>
    <w:rsid w:val="00A649DE"/>
    <w:rsid w:val="00A66564"/>
    <w:rsid w:val="00A71F9C"/>
    <w:rsid w:val="00A758E2"/>
    <w:rsid w:val="00A81D64"/>
    <w:rsid w:val="00A82668"/>
    <w:rsid w:val="00A91117"/>
    <w:rsid w:val="00A94C09"/>
    <w:rsid w:val="00AB7106"/>
    <w:rsid w:val="00AC6B5F"/>
    <w:rsid w:val="00B020CF"/>
    <w:rsid w:val="00B02BD7"/>
    <w:rsid w:val="00B10996"/>
    <w:rsid w:val="00B127B5"/>
    <w:rsid w:val="00B31BAC"/>
    <w:rsid w:val="00B56BFB"/>
    <w:rsid w:val="00B60F18"/>
    <w:rsid w:val="00B75207"/>
    <w:rsid w:val="00B77C27"/>
    <w:rsid w:val="00B849F8"/>
    <w:rsid w:val="00B87E56"/>
    <w:rsid w:val="00B9184E"/>
    <w:rsid w:val="00B92C8A"/>
    <w:rsid w:val="00BA776F"/>
    <w:rsid w:val="00BB5BB4"/>
    <w:rsid w:val="00BC1B9C"/>
    <w:rsid w:val="00BC41E5"/>
    <w:rsid w:val="00BC45AB"/>
    <w:rsid w:val="00BC557B"/>
    <w:rsid w:val="00BD2CE5"/>
    <w:rsid w:val="00BD3CA3"/>
    <w:rsid w:val="00BD5C75"/>
    <w:rsid w:val="00C04E94"/>
    <w:rsid w:val="00C23D98"/>
    <w:rsid w:val="00C320D5"/>
    <w:rsid w:val="00C471CA"/>
    <w:rsid w:val="00C930A4"/>
    <w:rsid w:val="00CA70FE"/>
    <w:rsid w:val="00CC09F4"/>
    <w:rsid w:val="00CC3C5E"/>
    <w:rsid w:val="00CD0D51"/>
    <w:rsid w:val="00CD4095"/>
    <w:rsid w:val="00CF39ED"/>
    <w:rsid w:val="00CF454E"/>
    <w:rsid w:val="00D02548"/>
    <w:rsid w:val="00D0271D"/>
    <w:rsid w:val="00D0459C"/>
    <w:rsid w:val="00D06919"/>
    <w:rsid w:val="00D1068C"/>
    <w:rsid w:val="00D1159F"/>
    <w:rsid w:val="00D127EB"/>
    <w:rsid w:val="00D14C0B"/>
    <w:rsid w:val="00D14CAC"/>
    <w:rsid w:val="00D22F21"/>
    <w:rsid w:val="00D2779C"/>
    <w:rsid w:val="00D3507C"/>
    <w:rsid w:val="00D406FB"/>
    <w:rsid w:val="00D47C4A"/>
    <w:rsid w:val="00D6421C"/>
    <w:rsid w:val="00D857AC"/>
    <w:rsid w:val="00DA4070"/>
    <w:rsid w:val="00DA4BA0"/>
    <w:rsid w:val="00DB1F34"/>
    <w:rsid w:val="00DD0A9E"/>
    <w:rsid w:val="00DD106F"/>
    <w:rsid w:val="00DE5591"/>
    <w:rsid w:val="00DF1A97"/>
    <w:rsid w:val="00E0098E"/>
    <w:rsid w:val="00E03AD2"/>
    <w:rsid w:val="00E06AC7"/>
    <w:rsid w:val="00E60A5E"/>
    <w:rsid w:val="00E625A1"/>
    <w:rsid w:val="00E6287F"/>
    <w:rsid w:val="00E720C8"/>
    <w:rsid w:val="00E73849"/>
    <w:rsid w:val="00E935EF"/>
    <w:rsid w:val="00EA0324"/>
    <w:rsid w:val="00EC2683"/>
    <w:rsid w:val="00ED591D"/>
    <w:rsid w:val="00EE34EE"/>
    <w:rsid w:val="00EF4453"/>
    <w:rsid w:val="00EF4619"/>
    <w:rsid w:val="00EF6624"/>
    <w:rsid w:val="00F31FFC"/>
    <w:rsid w:val="00F37F97"/>
    <w:rsid w:val="00F43341"/>
    <w:rsid w:val="00F44FC1"/>
    <w:rsid w:val="00F548AA"/>
    <w:rsid w:val="00F62E2C"/>
    <w:rsid w:val="00F70496"/>
    <w:rsid w:val="00F704E2"/>
    <w:rsid w:val="00F74BA4"/>
    <w:rsid w:val="00F77AB2"/>
    <w:rsid w:val="00F87C54"/>
    <w:rsid w:val="00F95CD8"/>
    <w:rsid w:val="00F97484"/>
    <w:rsid w:val="00F9748B"/>
    <w:rsid w:val="00FA7567"/>
    <w:rsid w:val="00FC0384"/>
    <w:rsid w:val="00FC07C2"/>
    <w:rsid w:val="00FC1B12"/>
    <w:rsid w:val="00FC3FDC"/>
    <w:rsid w:val="00FC70FE"/>
    <w:rsid w:val="00FF7256"/>
    <w:rsid w:val="00FF7C9A"/>
    <w:rsid w:val="012732BA"/>
    <w:rsid w:val="012F2C7B"/>
    <w:rsid w:val="01703D1E"/>
    <w:rsid w:val="0179160B"/>
    <w:rsid w:val="017C52DD"/>
    <w:rsid w:val="01860F84"/>
    <w:rsid w:val="01992B72"/>
    <w:rsid w:val="01A4060B"/>
    <w:rsid w:val="01B612A4"/>
    <w:rsid w:val="01C46E2A"/>
    <w:rsid w:val="01D6466C"/>
    <w:rsid w:val="01DD1D6E"/>
    <w:rsid w:val="01E66AA5"/>
    <w:rsid w:val="021467C2"/>
    <w:rsid w:val="025331B3"/>
    <w:rsid w:val="02591E01"/>
    <w:rsid w:val="026043E7"/>
    <w:rsid w:val="027C0F4C"/>
    <w:rsid w:val="027F62BA"/>
    <w:rsid w:val="03026814"/>
    <w:rsid w:val="030C6980"/>
    <w:rsid w:val="03336D8A"/>
    <w:rsid w:val="035816F4"/>
    <w:rsid w:val="03661A20"/>
    <w:rsid w:val="03842595"/>
    <w:rsid w:val="04011366"/>
    <w:rsid w:val="04032C8E"/>
    <w:rsid w:val="040844BC"/>
    <w:rsid w:val="043833BC"/>
    <w:rsid w:val="045D155C"/>
    <w:rsid w:val="047E6FDC"/>
    <w:rsid w:val="049B7758"/>
    <w:rsid w:val="04BC26AE"/>
    <w:rsid w:val="04C06FA9"/>
    <w:rsid w:val="05075043"/>
    <w:rsid w:val="050B1C9F"/>
    <w:rsid w:val="050D65F7"/>
    <w:rsid w:val="05131E7D"/>
    <w:rsid w:val="05146604"/>
    <w:rsid w:val="055924D7"/>
    <w:rsid w:val="057D502A"/>
    <w:rsid w:val="05897CDE"/>
    <w:rsid w:val="058C31DC"/>
    <w:rsid w:val="058D3327"/>
    <w:rsid w:val="05B16C1D"/>
    <w:rsid w:val="05D610DF"/>
    <w:rsid w:val="05E730FB"/>
    <w:rsid w:val="05EC445F"/>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C169A"/>
    <w:rsid w:val="0A0A16AE"/>
    <w:rsid w:val="0A2150FA"/>
    <w:rsid w:val="0A4F6CD6"/>
    <w:rsid w:val="0A622CF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64718F"/>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470958"/>
    <w:rsid w:val="0F89709B"/>
    <w:rsid w:val="0F8E0D44"/>
    <w:rsid w:val="0FB96372"/>
    <w:rsid w:val="0FC37304"/>
    <w:rsid w:val="0FDF7909"/>
    <w:rsid w:val="0FEF586D"/>
    <w:rsid w:val="0FFED1D8"/>
    <w:rsid w:val="100E61F1"/>
    <w:rsid w:val="10423BF8"/>
    <w:rsid w:val="10606F0E"/>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F36AC7"/>
    <w:rsid w:val="13145380"/>
    <w:rsid w:val="136A680D"/>
    <w:rsid w:val="13967CA7"/>
    <w:rsid w:val="13B26FBE"/>
    <w:rsid w:val="13D777E7"/>
    <w:rsid w:val="13EC5B6B"/>
    <w:rsid w:val="14032E0E"/>
    <w:rsid w:val="1411085C"/>
    <w:rsid w:val="14120302"/>
    <w:rsid w:val="144F64EE"/>
    <w:rsid w:val="14661880"/>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69D6C0C"/>
    <w:rsid w:val="16A060B1"/>
    <w:rsid w:val="16C00BCF"/>
    <w:rsid w:val="16C200A7"/>
    <w:rsid w:val="16C54EE5"/>
    <w:rsid w:val="16C54FCF"/>
    <w:rsid w:val="16E06F52"/>
    <w:rsid w:val="16F05CB3"/>
    <w:rsid w:val="16F7346E"/>
    <w:rsid w:val="17006955"/>
    <w:rsid w:val="1703397C"/>
    <w:rsid w:val="17125099"/>
    <w:rsid w:val="171B0308"/>
    <w:rsid w:val="172C4E9D"/>
    <w:rsid w:val="173B5E82"/>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0C6"/>
    <w:rsid w:val="19EF4A72"/>
    <w:rsid w:val="19FB33C6"/>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4648B6"/>
    <w:rsid w:val="1B704E36"/>
    <w:rsid w:val="1B850928"/>
    <w:rsid w:val="1BA209B9"/>
    <w:rsid w:val="1BB147EF"/>
    <w:rsid w:val="1BB7CF60"/>
    <w:rsid w:val="1BD16179"/>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0551D"/>
    <w:rsid w:val="1D7E7C7B"/>
    <w:rsid w:val="1D7F7B99"/>
    <w:rsid w:val="1DB924E9"/>
    <w:rsid w:val="1DC74215"/>
    <w:rsid w:val="1DE7DC64"/>
    <w:rsid w:val="1DF41A03"/>
    <w:rsid w:val="1DFFAF22"/>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EDB956"/>
    <w:rsid w:val="1FEE0E62"/>
    <w:rsid w:val="1FFF9B15"/>
    <w:rsid w:val="1FFF9DF5"/>
    <w:rsid w:val="202A6496"/>
    <w:rsid w:val="202B0A86"/>
    <w:rsid w:val="20335A75"/>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5E91562"/>
    <w:rsid w:val="2603596E"/>
    <w:rsid w:val="261457E5"/>
    <w:rsid w:val="2614741E"/>
    <w:rsid w:val="26526993"/>
    <w:rsid w:val="265C71AB"/>
    <w:rsid w:val="265E6149"/>
    <w:rsid w:val="267F7DF9"/>
    <w:rsid w:val="26A11866"/>
    <w:rsid w:val="26A2644A"/>
    <w:rsid w:val="26BF2702"/>
    <w:rsid w:val="26D72A9C"/>
    <w:rsid w:val="26D9450D"/>
    <w:rsid w:val="270B55FD"/>
    <w:rsid w:val="2718473C"/>
    <w:rsid w:val="275405E2"/>
    <w:rsid w:val="277E2115"/>
    <w:rsid w:val="278A6AED"/>
    <w:rsid w:val="27B330D3"/>
    <w:rsid w:val="27D73FB5"/>
    <w:rsid w:val="27DD1AC9"/>
    <w:rsid w:val="280E4DA9"/>
    <w:rsid w:val="2821102E"/>
    <w:rsid w:val="28360750"/>
    <w:rsid w:val="284B1866"/>
    <w:rsid w:val="28966573"/>
    <w:rsid w:val="289E7F40"/>
    <w:rsid w:val="28EE20F0"/>
    <w:rsid w:val="2902463D"/>
    <w:rsid w:val="290D041C"/>
    <w:rsid w:val="291B3CEF"/>
    <w:rsid w:val="29363C40"/>
    <w:rsid w:val="29443FB0"/>
    <w:rsid w:val="29513A4C"/>
    <w:rsid w:val="296F53A2"/>
    <w:rsid w:val="29797096"/>
    <w:rsid w:val="29837114"/>
    <w:rsid w:val="298F6165"/>
    <w:rsid w:val="29AB2E6F"/>
    <w:rsid w:val="29AC13BE"/>
    <w:rsid w:val="29C0187A"/>
    <w:rsid w:val="2A0D6FEB"/>
    <w:rsid w:val="2A7C3107"/>
    <w:rsid w:val="2A826B38"/>
    <w:rsid w:val="2A951FF8"/>
    <w:rsid w:val="2AB14540"/>
    <w:rsid w:val="2AFD6359"/>
    <w:rsid w:val="2B3B0C82"/>
    <w:rsid w:val="2B4F5DB3"/>
    <w:rsid w:val="2B50012B"/>
    <w:rsid w:val="2B5865A9"/>
    <w:rsid w:val="2B695F7E"/>
    <w:rsid w:val="2B8A133E"/>
    <w:rsid w:val="2BAF35FD"/>
    <w:rsid w:val="2BB40893"/>
    <w:rsid w:val="2BE84C5A"/>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9A689E"/>
    <w:rsid w:val="2EA71F55"/>
    <w:rsid w:val="2EB11A78"/>
    <w:rsid w:val="2EBF1253"/>
    <w:rsid w:val="2EBFFB87"/>
    <w:rsid w:val="2EFB49FD"/>
    <w:rsid w:val="2F00520A"/>
    <w:rsid w:val="2F083B51"/>
    <w:rsid w:val="2F16A0F4"/>
    <w:rsid w:val="2F1E7FD4"/>
    <w:rsid w:val="2F352256"/>
    <w:rsid w:val="2F441649"/>
    <w:rsid w:val="2F732C21"/>
    <w:rsid w:val="2F7DB2C9"/>
    <w:rsid w:val="2F7F8C41"/>
    <w:rsid w:val="2F7F9F30"/>
    <w:rsid w:val="2F934158"/>
    <w:rsid w:val="2FA3D559"/>
    <w:rsid w:val="2FA73A76"/>
    <w:rsid w:val="2FAD5A25"/>
    <w:rsid w:val="2FB11E53"/>
    <w:rsid w:val="2FBB31C8"/>
    <w:rsid w:val="2FBE0BB7"/>
    <w:rsid w:val="2FDED22B"/>
    <w:rsid w:val="2FE322E4"/>
    <w:rsid w:val="2FE6569A"/>
    <w:rsid w:val="2FE703D3"/>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2EC51EE"/>
    <w:rsid w:val="331B0A3B"/>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A0BE8"/>
    <w:rsid w:val="35E95678"/>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EB560"/>
    <w:rsid w:val="37EF08E1"/>
    <w:rsid w:val="37F71025"/>
    <w:rsid w:val="37FB78CB"/>
    <w:rsid w:val="37FC3623"/>
    <w:rsid w:val="37FFDFE5"/>
    <w:rsid w:val="381C450D"/>
    <w:rsid w:val="38441DA0"/>
    <w:rsid w:val="385A0D73"/>
    <w:rsid w:val="385B1F92"/>
    <w:rsid w:val="386E6066"/>
    <w:rsid w:val="387442ED"/>
    <w:rsid w:val="388C7A87"/>
    <w:rsid w:val="38AF6807"/>
    <w:rsid w:val="38D53ED1"/>
    <w:rsid w:val="38E726E0"/>
    <w:rsid w:val="38EF70FB"/>
    <w:rsid w:val="38FC59B1"/>
    <w:rsid w:val="393222AA"/>
    <w:rsid w:val="396B3DAF"/>
    <w:rsid w:val="39C11DBC"/>
    <w:rsid w:val="39F00F6B"/>
    <w:rsid w:val="39F59D4D"/>
    <w:rsid w:val="3A005026"/>
    <w:rsid w:val="3A271528"/>
    <w:rsid w:val="3A4D5F79"/>
    <w:rsid w:val="3A603086"/>
    <w:rsid w:val="3A903868"/>
    <w:rsid w:val="3AB6A5FC"/>
    <w:rsid w:val="3AB7A406"/>
    <w:rsid w:val="3AEA6A84"/>
    <w:rsid w:val="3B277521"/>
    <w:rsid w:val="3B3E184B"/>
    <w:rsid w:val="3B48159D"/>
    <w:rsid w:val="3B73BCC3"/>
    <w:rsid w:val="3BB52F69"/>
    <w:rsid w:val="3BB71564"/>
    <w:rsid w:val="3BBF06F6"/>
    <w:rsid w:val="3BE27E23"/>
    <w:rsid w:val="3BE51489"/>
    <w:rsid w:val="3BFA93EF"/>
    <w:rsid w:val="3BFCF68E"/>
    <w:rsid w:val="3C6C15EF"/>
    <w:rsid w:val="3C9B1AF4"/>
    <w:rsid w:val="3CA00EC4"/>
    <w:rsid w:val="3CA059E2"/>
    <w:rsid w:val="3CBD4165"/>
    <w:rsid w:val="3CD83CD7"/>
    <w:rsid w:val="3CD93B40"/>
    <w:rsid w:val="3CEDF9E2"/>
    <w:rsid w:val="3CEF0F2A"/>
    <w:rsid w:val="3CFFD5E6"/>
    <w:rsid w:val="3D2B4B15"/>
    <w:rsid w:val="3D6A1184"/>
    <w:rsid w:val="3D6BA22E"/>
    <w:rsid w:val="3D6EDC11"/>
    <w:rsid w:val="3D794DBC"/>
    <w:rsid w:val="3D864F7C"/>
    <w:rsid w:val="3D87691E"/>
    <w:rsid w:val="3D8EC0EE"/>
    <w:rsid w:val="3D921B4E"/>
    <w:rsid w:val="3D9D2AFD"/>
    <w:rsid w:val="3DC11532"/>
    <w:rsid w:val="3DD26A94"/>
    <w:rsid w:val="3DDD0555"/>
    <w:rsid w:val="3DE76524"/>
    <w:rsid w:val="3DF7DBA4"/>
    <w:rsid w:val="3DF906CD"/>
    <w:rsid w:val="3E03359B"/>
    <w:rsid w:val="3E1C7283"/>
    <w:rsid w:val="3E2F6D9B"/>
    <w:rsid w:val="3E4B7E5C"/>
    <w:rsid w:val="3E587BD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352BC0"/>
    <w:rsid w:val="3F4E08CC"/>
    <w:rsid w:val="3F4F7DA2"/>
    <w:rsid w:val="3F4FA6F9"/>
    <w:rsid w:val="3F5A0E09"/>
    <w:rsid w:val="3F6619F5"/>
    <w:rsid w:val="3F790CB0"/>
    <w:rsid w:val="3F7B049D"/>
    <w:rsid w:val="3F7EF851"/>
    <w:rsid w:val="3F7F5C6A"/>
    <w:rsid w:val="3F8954B2"/>
    <w:rsid w:val="3F8D0899"/>
    <w:rsid w:val="3F911FB7"/>
    <w:rsid w:val="3F970855"/>
    <w:rsid w:val="3F9B8D70"/>
    <w:rsid w:val="3F9C704E"/>
    <w:rsid w:val="3F9EF683"/>
    <w:rsid w:val="3FAE6D2D"/>
    <w:rsid w:val="3FBD71D2"/>
    <w:rsid w:val="3FBD8D6B"/>
    <w:rsid w:val="3FC111A5"/>
    <w:rsid w:val="3FC767C0"/>
    <w:rsid w:val="3FCB541B"/>
    <w:rsid w:val="3FDF44C6"/>
    <w:rsid w:val="3FE394E7"/>
    <w:rsid w:val="3FFB0E64"/>
    <w:rsid w:val="3FFB4CC3"/>
    <w:rsid w:val="3FFBE772"/>
    <w:rsid w:val="3FFD09BF"/>
    <w:rsid w:val="3FFF180E"/>
    <w:rsid w:val="3FFF3C7C"/>
    <w:rsid w:val="3FFF71D4"/>
    <w:rsid w:val="40406848"/>
    <w:rsid w:val="40507D03"/>
    <w:rsid w:val="406F0D95"/>
    <w:rsid w:val="40A244D3"/>
    <w:rsid w:val="40CC3D01"/>
    <w:rsid w:val="40CF687B"/>
    <w:rsid w:val="410846C7"/>
    <w:rsid w:val="41170D8C"/>
    <w:rsid w:val="411E3DC1"/>
    <w:rsid w:val="415663BE"/>
    <w:rsid w:val="416F7A1E"/>
    <w:rsid w:val="417B233A"/>
    <w:rsid w:val="417F6D50"/>
    <w:rsid w:val="418F7470"/>
    <w:rsid w:val="41A1787D"/>
    <w:rsid w:val="41BE31E5"/>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6450B8"/>
    <w:rsid w:val="457654BD"/>
    <w:rsid w:val="45781435"/>
    <w:rsid w:val="458F461A"/>
    <w:rsid w:val="459040FF"/>
    <w:rsid w:val="45A809B5"/>
    <w:rsid w:val="45B2422F"/>
    <w:rsid w:val="45B51851"/>
    <w:rsid w:val="45BD31FC"/>
    <w:rsid w:val="45BF1B18"/>
    <w:rsid w:val="45C03E43"/>
    <w:rsid w:val="45CF606B"/>
    <w:rsid w:val="45DA659D"/>
    <w:rsid w:val="45E63C2A"/>
    <w:rsid w:val="45EC7588"/>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5081B"/>
    <w:rsid w:val="49CF608B"/>
    <w:rsid w:val="49DA3B9B"/>
    <w:rsid w:val="49EF2AF6"/>
    <w:rsid w:val="49F6339E"/>
    <w:rsid w:val="4A146D63"/>
    <w:rsid w:val="4A4B7096"/>
    <w:rsid w:val="4A7EB2FF"/>
    <w:rsid w:val="4A893617"/>
    <w:rsid w:val="4AB75723"/>
    <w:rsid w:val="4ABDA9E8"/>
    <w:rsid w:val="4ABF315C"/>
    <w:rsid w:val="4B080EAE"/>
    <w:rsid w:val="4B155BEE"/>
    <w:rsid w:val="4B7047B7"/>
    <w:rsid w:val="4B7F6F51"/>
    <w:rsid w:val="4B855F61"/>
    <w:rsid w:val="4B975DC1"/>
    <w:rsid w:val="4BBD5DFB"/>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968124"/>
    <w:rsid w:val="4D9C370C"/>
    <w:rsid w:val="4DCA17BE"/>
    <w:rsid w:val="4DE52F92"/>
    <w:rsid w:val="4DE777E6"/>
    <w:rsid w:val="4DED67BF"/>
    <w:rsid w:val="4E6DB298"/>
    <w:rsid w:val="4E775E5C"/>
    <w:rsid w:val="4E7816D4"/>
    <w:rsid w:val="4EAFD821"/>
    <w:rsid w:val="4EBC0FDC"/>
    <w:rsid w:val="4EBE67B2"/>
    <w:rsid w:val="4F260F14"/>
    <w:rsid w:val="4F3374B4"/>
    <w:rsid w:val="4F3DFD49"/>
    <w:rsid w:val="4F4F65BB"/>
    <w:rsid w:val="4F6036C3"/>
    <w:rsid w:val="4F7B626C"/>
    <w:rsid w:val="4FB60EB6"/>
    <w:rsid w:val="4FC9436C"/>
    <w:rsid w:val="4FD72B41"/>
    <w:rsid w:val="4FF36A56"/>
    <w:rsid w:val="4FF41F1D"/>
    <w:rsid w:val="4FFE184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682217"/>
    <w:rsid w:val="537DC0A2"/>
    <w:rsid w:val="53A928A9"/>
    <w:rsid w:val="53B2024F"/>
    <w:rsid w:val="53B83907"/>
    <w:rsid w:val="53E91301"/>
    <w:rsid w:val="53F0747B"/>
    <w:rsid w:val="545112A5"/>
    <w:rsid w:val="54696247"/>
    <w:rsid w:val="54756E9F"/>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BF4844"/>
    <w:rsid w:val="56C6473B"/>
    <w:rsid w:val="56CC6EAB"/>
    <w:rsid w:val="56D74735"/>
    <w:rsid w:val="56DE000D"/>
    <w:rsid w:val="56F33945"/>
    <w:rsid w:val="56F6DAB0"/>
    <w:rsid w:val="56FEAC5A"/>
    <w:rsid w:val="57120E18"/>
    <w:rsid w:val="571D495C"/>
    <w:rsid w:val="574645BE"/>
    <w:rsid w:val="576919EA"/>
    <w:rsid w:val="57732AC1"/>
    <w:rsid w:val="577D65AF"/>
    <w:rsid w:val="577F6FDC"/>
    <w:rsid w:val="57843B76"/>
    <w:rsid w:val="57A52339"/>
    <w:rsid w:val="57AC5A1C"/>
    <w:rsid w:val="57B66A9F"/>
    <w:rsid w:val="57B95083"/>
    <w:rsid w:val="57DD7529"/>
    <w:rsid w:val="57DE385A"/>
    <w:rsid w:val="57F306A6"/>
    <w:rsid w:val="57F7D34F"/>
    <w:rsid w:val="57F8EF97"/>
    <w:rsid w:val="57FD6F33"/>
    <w:rsid w:val="57FE9A6A"/>
    <w:rsid w:val="57FF410E"/>
    <w:rsid w:val="57FF62C0"/>
    <w:rsid w:val="581727A0"/>
    <w:rsid w:val="583BBBA1"/>
    <w:rsid w:val="5873337D"/>
    <w:rsid w:val="58741794"/>
    <w:rsid w:val="587E07B8"/>
    <w:rsid w:val="58896EB8"/>
    <w:rsid w:val="58AF4E41"/>
    <w:rsid w:val="58B41022"/>
    <w:rsid w:val="58B97F29"/>
    <w:rsid w:val="58C46B40"/>
    <w:rsid w:val="58DA705B"/>
    <w:rsid w:val="58E72F20"/>
    <w:rsid w:val="58FB1F94"/>
    <w:rsid w:val="592D53E5"/>
    <w:rsid w:val="59475466"/>
    <w:rsid w:val="59482DC3"/>
    <w:rsid w:val="594C2C9B"/>
    <w:rsid w:val="595DEFC6"/>
    <w:rsid w:val="59724B00"/>
    <w:rsid w:val="59870899"/>
    <w:rsid w:val="5992714E"/>
    <w:rsid w:val="59EA212F"/>
    <w:rsid w:val="59F271D3"/>
    <w:rsid w:val="59F87366"/>
    <w:rsid w:val="59FF35F5"/>
    <w:rsid w:val="5A04162B"/>
    <w:rsid w:val="5A091DC0"/>
    <w:rsid w:val="5A145BBF"/>
    <w:rsid w:val="5A81421E"/>
    <w:rsid w:val="5A963AAD"/>
    <w:rsid w:val="5A9E2282"/>
    <w:rsid w:val="5ACFD81A"/>
    <w:rsid w:val="5AD563E4"/>
    <w:rsid w:val="5AFA4BDB"/>
    <w:rsid w:val="5B3A6098"/>
    <w:rsid w:val="5B410D79"/>
    <w:rsid w:val="5B4D177D"/>
    <w:rsid w:val="5B57206F"/>
    <w:rsid w:val="5B6B7A7F"/>
    <w:rsid w:val="5B7E537A"/>
    <w:rsid w:val="5B8643BE"/>
    <w:rsid w:val="5B9752C3"/>
    <w:rsid w:val="5BA1550F"/>
    <w:rsid w:val="5BAEC8ED"/>
    <w:rsid w:val="5BB25C1D"/>
    <w:rsid w:val="5BBF10B3"/>
    <w:rsid w:val="5BCB0034"/>
    <w:rsid w:val="5BDA3F4B"/>
    <w:rsid w:val="5BDC5203"/>
    <w:rsid w:val="5BF492AF"/>
    <w:rsid w:val="5BFC5543"/>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AEE0D"/>
    <w:rsid w:val="5DFD7F64"/>
    <w:rsid w:val="5E0D6CBF"/>
    <w:rsid w:val="5E204EB5"/>
    <w:rsid w:val="5E253E99"/>
    <w:rsid w:val="5E2E4D2C"/>
    <w:rsid w:val="5E3B4A4A"/>
    <w:rsid w:val="5E3D3C52"/>
    <w:rsid w:val="5E4317BE"/>
    <w:rsid w:val="5E5E3E17"/>
    <w:rsid w:val="5E9AD703"/>
    <w:rsid w:val="5EBD085D"/>
    <w:rsid w:val="5EBFC788"/>
    <w:rsid w:val="5EC50CAA"/>
    <w:rsid w:val="5ECA649A"/>
    <w:rsid w:val="5ECFC980"/>
    <w:rsid w:val="5EE70D55"/>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C5229F"/>
    <w:rsid w:val="5FC64909"/>
    <w:rsid w:val="5FD3833D"/>
    <w:rsid w:val="5FD3DC4E"/>
    <w:rsid w:val="5FDBCECD"/>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894210"/>
    <w:rsid w:val="63B55F66"/>
    <w:rsid w:val="63BA23FD"/>
    <w:rsid w:val="63D461A2"/>
    <w:rsid w:val="63F6AF09"/>
    <w:rsid w:val="63F75FE1"/>
    <w:rsid w:val="6407213A"/>
    <w:rsid w:val="64200576"/>
    <w:rsid w:val="6432530E"/>
    <w:rsid w:val="647B80EC"/>
    <w:rsid w:val="6497DD53"/>
    <w:rsid w:val="64A2696B"/>
    <w:rsid w:val="64C748BF"/>
    <w:rsid w:val="64CA6A88"/>
    <w:rsid w:val="64D709CE"/>
    <w:rsid w:val="6507390C"/>
    <w:rsid w:val="654E5711"/>
    <w:rsid w:val="654F48C4"/>
    <w:rsid w:val="655A10D9"/>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72763E"/>
    <w:rsid w:val="6775352F"/>
    <w:rsid w:val="677EA2CA"/>
    <w:rsid w:val="67875BEC"/>
    <w:rsid w:val="6797C3E4"/>
    <w:rsid w:val="67981E55"/>
    <w:rsid w:val="679A30E1"/>
    <w:rsid w:val="67BB5DCF"/>
    <w:rsid w:val="67CF4B12"/>
    <w:rsid w:val="67D56C7D"/>
    <w:rsid w:val="67DB7D86"/>
    <w:rsid w:val="67EDB27E"/>
    <w:rsid w:val="67EDBDA0"/>
    <w:rsid w:val="67FD3F14"/>
    <w:rsid w:val="67FF0E94"/>
    <w:rsid w:val="68835F71"/>
    <w:rsid w:val="68EE5790"/>
    <w:rsid w:val="690432A4"/>
    <w:rsid w:val="692F6DAF"/>
    <w:rsid w:val="69746EBF"/>
    <w:rsid w:val="69787C50"/>
    <w:rsid w:val="697FCD9D"/>
    <w:rsid w:val="6987583A"/>
    <w:rsid w:val="69964C41"/>
    <w:rsid w:val="69C26DD9"/>
    <w:rsid w:val="69D45A86"/>
    <w:rsid w:val="69E80CC5"/>
    <w:rsid w:val="69F6F957"/>
    <w:rsid w:val="6A1F4150"/>
    <w:rsid w:val="6A2D1CCF"/>
    <w:rsid w:val="6A7E092E"/>
    <w:rsid w:val="6A904237"/>
    <w:rsid w:val="6AB5277B"/>
    <w:rsid w:val="6AF040E0"/>
    <w:rsid w:val="6AF711C0"/>
    <w:rsid w:val="6AFAFFDE"/>
    <w:rsid w:val="6AFF09AC"/>
    <w:rsid w:val="6B131661"/>
    <w:rsid w:val="6B39269D"/>
    <w:rsid w:val="6B6E2ECF"/>
    <w:rsid w:val="6B744899"/>
    <w:rsid w:val="6B7D00D8"/>
    <w:rsid w:val="6B7E1E02"/>
    <w:rsid w:val="6B7F6011"/>
    <w:rsid w:val="6B84408B"/>
    <w:rsid w:val="6BAE6F4B"/>
    <w:rsid w:val="6BB9765C"/>
    <w:rsid w:val="6BBB38C9"/>
    <w:rsid w:val="6BBD121A"/>
    <w:rsid w:val="6BBDD199"/>
    <w:rsid w:val="6BBE2EC3"/>
    <w:rsid w:val="6BD4BFFA"/>
    <w:rsid w:val="6BDDBC3F"/>
    <w:rsid w:val="6BE03964"/>
    <w:rsid w:val="6BEEC6FD"/>
    <w:rsid w:val="6BFF2C4A"/>
    <w:rsid w:val="6BFF6F90"/>
    <w:rsid w:val="6C1C2C64"/>
    <w:rsid w:val="6C5DB040"/>
    <w:rsid w:val="6C6351B9"/>
    <w:rsid w:val="6C6F4811"/>
    <w:rsid w:val="6C745F04"/>
    <w:rsid w:val="6C7FDC0D"/>
    <w:rsid w:val="6C815AFB"/>
    <w:rsid w:val="6C9106CB"/>
    <w:rsid w:val="6CB392BE"/>
    <w:rsid w:val="6CEB81F2"/>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FDE98"/>
    <w:rsid w:val="6E0A0FF3"/>
    <w:rsid w:val="6E200660"/>
    <w:rsid w:val="6E3C2184"/>
    <w:rsid w:val="6E501280"/>
    <w:rsid w:val="6E541107"/>
    <w:rsid w:val="6E662C4C"/>
    <w:rsid w:val="6E6D3F1C"/>
    <w:rsid w:val="6E6F13E2"/>
    <w:rsid w:val="6E7FB585"/>
    <w:rsid w:val="6EBA0434"/>
    <w:rsid w:val="6EBE0B2E"/>
    <w:rsid w:val="6EBFC098"/>
    <w:rsid w:val="6EC117B0"/>
    <w:rsid w:val="6EC73413"/>
    <w:rsid w:val="6ED04039"/>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D3D39"/>
    <w:rsid w:val="6F7F97B7"/>
    <w:rsid w:val="6F7FA439"/>
    <w:rsid w:val="6FB0302E"/>
    <w:rsid w:val="6FBB02AE"/>
    <w:rsid w:val="6FBF5CB5"/>
    <w:rsid w:val="6FCE37D4"/>
    <w:rsid w:val="6FE71825"/>
    <w:rsid w:val="6FEB3409"/>
    <w:rsid w:val="6FF2EFD2"/>
    <w:rsid w:val="6FF55067"/>
    <w:rsid w:val="6FF70C7C"/>
    <w:rsid w:val="6FF736B6"/>
    <w:rsid w:val="6FFE666F"/>
    <w:rsid w:val="6FFF58D7"/>
    <w:rsid w:val="6FFF9DD0"/>
    <w:rsid w:val="701B6B38"/>
    <w:rsid w:val="704A5458"/>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F3206"/>
    <w:rsid w:val="73C814DA"/>
    <w:rsid w:val="73DD33BD"/>
    <w:rsid w:val="73DF013C"/>
    <w:rsid w:val="73EBD575"/>
    <w:rsid w:val="73EF44FA"/>
    <w:rsid w:val="73F66136"/>
    <w:rsid w:val="73F74C80"/>
    <w:rsid w:val="73FEEAA2"/>
    <w:rsid w:val="73FF8131"/>
    <w:rsid w:val="74314E22"/>
    <w:rsid w:val="74486AF1"/>
    <w:rsid w:val="7456248E"/>
    <w:rsid w:val="74645ED5"/>
    <w:rsid w:val="74977CC5"/>
    <w:rsid w:val="74AD3EBF"/>
    <w:rsid w:val="74BF48AA"/>
    <w:rsid w:val="74CA1E5F"/>
    <w:rsid w:val="74E77EFD"/>
    <w:rsid w:val="74FB735B"/>
    <w:rsid w:val="7519F0F1"/>
    <w:rsid w:val="753A75CE"/>
    <w:rsid w:val="7547410B"/>
    <w:rsid w:val="75670E1B"/>
    <w:rsid w:val="757E8488"/>
    <w:rsid w:val="759D5D2B"/>
    <w:rsid w:val="759DDA6E"/>
    <w:rsid w:val="75B57793"/>
    <w:rsid w:val="75B847FC"/>
    <w:rsid w:val="75DFB6E5"/>
    <w:rsid w:val="75E60986"/>
    <w:rsid w:val="75F14FA4"/>
    <w:rsid w:val="75FFAC91"/>
    <w:rsid w:val="76067541"/>
    <w:rsid w:val="76171E85"/>
    <w:rsid w:val="761E1DD9"/>
    <w:rsid w:val="76571F4C"/>
    <w:rsid w:val="766D0A82"/>
    <w:rsid w:val="767F7BF5"/>
    <w:rsid w:val="76824B18"/>
    <w:rsid w:val="769FBAE5"/>
    <w:rsid w:val="76A357D8"/>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856AD2"/>
    <w:rsid w:val="77930992"/>
    <w:rsid w:val="779B9E21"/>
    <w:rsid w:val="779DE44C"/>
    <w:rsid w:val="77AF5D8E"/>
    <w:rsid w:val="77B721C1"/>
    <w:rsid w:val="77BDE492"/>
    <w:rsid w:val="77C108C2"/>
    <w:rsid w:val="77D17308"/>
    <w:rsid w:val="77D1C8D7"/>
    <w:rsid w:val="77D6F24B"/>
    <w:rsid w:val="77D88B02"/>
    <w:rsid w:val="77DC26BA"/>
    <w:rsid w:val="77DDBC11"/>
    <w:rsid w:val="77DF785A"/>
    <w:rsid w:val="77DF97EA"/>
    <w:rsid w:val="77FB1360"/>
    <w:rsid w:val="77FBF545"/>
    <w:rsid w:val="77FC65BD"/>
    <w:rsid w:val="77FD2258"/>
    <w:rsid w:val="77FDAFC9"/>
    <w:rsid w:val="77FDD67D"/>
    <w:rsid w:val="77FFAA62"/>
    <w:rsid w:val="78267840"/>
    <w:rsid w:val="7884684B"/>
    <w:rsid w:val="78A6232C"/>
    <w:rsid w:val="78BE02B4"/>
    <w:rsid w:val="78BF6301"/>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E746F"/>
    <w:rsid w:val="7ADF8D6D"/>
    <w:rsid w:val="7ADFEA57"/>
    <w:rsid w:val="7AEF646F"/>
    <w:rsid w:val="7AF46CCC"/>
    <w:rsid w:val="7AF80114"/>
    <w:rsid w:val="7AFBA5EB"/>
    <w:rsid w:val="7B0C378D"/>
    <w:rsid w:val="7B14665D"/>
    <w:rsid w:val="7B211BE0"/>
    <w:rsid w:val="7B3604A3"/>
    <w:rsid w:val="7B64B9A8"/>
    <w:rsid w:val="7B6C23D0"/>
    <w:rsid w:val="7B77B281"/>
    <w:rsid w:val="7B7E3534"/>
    <w:rsid w:val="7B975221"/>
    <w:rsid w:val="7BA47726"/>
    <w:rsid w:val="7BB23E9F"/>
    <w:rsid w:val="7BBE7689"/>
    <w:rsid w:val="7BCA5CF9"/>
    <w:rsid w:val="7BCF053D"/>
    <w:rsid w:val="7BCFB8A0"/>
    <w:rsid w:val="7BDB8B1C"/>
    <w:rsid w:val="7BDE04C2"/>
    <w:rsid w:val="7BDF1B52"/>
    <w:rsid w:val="7BDFF045"/>
    <w:rsid w:val="7BE627E0"/>
    <w:rsid w:val="7BED0A2D"/>
    <w:rsid w:val="7BEF63A1"/>
    <w:rsid w:val="7BF2732B"/>
    <w:rsid w:val="7BF36A1C"/>
    <w:rsid w:val="7BF73FA3"/>
    <w:rsid w:val="7BF84618"/>
    <w:rsid w:val="7BF98F73"/>
    <w:rsid w:val="7BFBE961"/>
    <w:rsid w:val="7BFCCF9A"/>
    <w:rsid w:val="7BFD23BE"/>
    <w:rsid w:val="7BFF1252"/>
    <w:rsid w:val="7BFF4CBB"/>
    <w:rsid w:val="7BFFBEF3"/>
    <w:rsid w:val="7BFFFB61"/>
    <w:rsid w:val="7C199E8E"/>
    <w:rsid w:val="7C1E4662"/>
    <w:rsid w:val="7C6FAC73"/>
    <w:rsid w:val="7C805BDF"/>
    <w:rsid w:val="7C960D11"/>
    <w:rsid w:val="7C9D15C7"/>
    <w:rsid w:val="7CBE8518"/>
    <w:rsid w:val="7CD09542"/>
    <w:rsid w:val="7CD51442"/>
    <w:rsid w:val="7CEC546D"/>
    <w:rsid w:val="7CED360A"/>
    <w:rsid w:val="7CF11320"/>
    <w:rsid w:val="7CF81A8E"/>
    <w:rsid w:val="7D4877F9"/>
    <w:rsid w:val="7D5F766F"/>
    <w:rsid w:val="7D772C0B"/>
    <w:rsid w:val="7D7F3FD0"/>
    <w:rsid w:val="7D804B82"/>
    <w:rsid w:val="7D841571"/>
    <w:rsid w:val="7D9E4DCD"/>
    <w:rsid w:val="7DB44617"/>
    <w:rsid w:val="7DB912C6"/>
    <w:rsid w:val="7DCFA9AF"/>
    <w:rsid w:val="7DEF655E"/>
    <w:rsid w:val="7DEFDD4D"/>
    <w:rsid w:val="7DF55D84"/>
    <w:rsid w:val="7DF5E540"/>
    <w:rsid w:val="7DFFD3A2"/>
    <w:rsid w:val="7E15D1C6"/>
    <w:rsid w:val="7E1861B4"/>
    <w:rsid w:val="7E1E6385"/>
    <w:rsid w:val="7E1FF0C7"/>
    <w:rsid w:val="7E3D5B49"/>
    <w:rsid w:val="7E3D6278"/>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EFF1D7"/>
    <w:rsid w:val="7EF93AE8"/>
    <w:rsid w:val="7EFB48B0"/>
    <w:rsid w:val="7EFDBDD5"/>
    <w:rsid w:val="7EFF22D5"/>
    <w:rsid w:val="7EFF55D8"/>
    <w:rsid w:val="7EFFCA79"/>
    <w:rsid w:val="7F0B523C"/>
    <w:rsid w:val="7F1A2ADD"/>
    <w:rsid w:val="7F1FE4C4"/>
    <w:rsid w:val="7F2E9941"/>
    <w:rsid w:val="7F3F0374"/>
    <w:rsid w:val="7F3F48D2"/>
    <w:rsid w:val="7F3FBEE0"/>
    <w:rsid w:val="7F4FD5E4"/>
    <w:rsid w:val="7F56A38A"/>
    <w:rsid w:val="7F5B0192"/>
    <w:rsid w:val="7F5ECA21"/>
    <w:rsid w:val="7F661F11"/>
    <w:rsid w:val="7F666B4F"/>
    <w:rsid w:val="7F66706F"/>
    <w:rsid w:val="7F6C9FEC"/>
    <w:rsid w:val="7F753CAD"/>
    <w:rsid w:val="7F77DAA1"/>
    <w:rsid w:val="7F7B93FD"/>
    <w:rsid w:val="7F7D363C"/>
    <w:rsid w:val="7F7DAC06"/>
    <w:rsid w:val="7F7DB235"/>
    <w:rsid w:val="7F7DEE50"/>
    <w:rsid w:val="7F7F6CA6"/>
    <w:rsid w:val="7F7FA077"/>
    <w:rsid w:val="7F7FA806"/>
    <w:rsid w:val="7F9E5011"/>
    <w:rsid w:val="7F9FA1D3"/>
    <w:rsid w:val="7FA72D69"/>
    <w:rsid w:val="7FAD3878"/>
    <w:rsid w:val="7FAF19EE"/>
    <w:rsid w:val="7FB9C803"/>
    <w:rsid w:val="7FBA1318"/>
    <w:rsid w:val="7FBBD329"/>
    <w:rsid w:val="7FBD0DDC"/>
    <w:rsid w:val="7FBD3C31"/>
    <w:rsid w:val="7FBD6887"/>
    <w:rsid w:val="7FBF10A2"/>
    <w:rsid w:val="7FBF4759"/>
    <w:rsid w:val="7FC7B7AE"/>
    <w:rsid w:val="7FCB0E86"/>
    <w:rsid w:val="7FCDBC4D"/>
    <w:rsid w:val="7FCFE3A1"/>
    <w:rsid w:val="7FD7B55D"/>
    <w:rsid w:val="7FDA4A78"/>
    <w:rsid w:val="7FDBD71A"/>
    <w:rsid w:val="7FDE6D84"/>
    <w:rsid w:val="7FDF0A6B"/>
    <w:rsid w:val="7FDF0F57"/>
    <w:rsid w:val="7FDF8A26"/>
    <w:rsid w:val="7FE45506"/>
    <w:rsid w:val="7FE74340"/>
    <w:rsid w:val="7FE777B0"/>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EDA8"/>
    <w:rsid w:val="7FFFFFF5"/>
    <w:rsid w:val="80FFD23B"/>
    <w:rsid w:val="87647AF8"/>
    <w:rsid w:val="8BAD3C64"/>
    <w:rsid w:val="8DFFD1AA"/>
    <w:rsid w:val="8F3E3382"/>
    <w:rsid w:val="8F7302B9"/>
    <w:rsid w:val="8FB59628"/>
    <w:rsid w:val="8FBB9A55"/>
    <w:rsid w:val="91DFE8F5"/>
    <w:rsid w:val="93DB74AF"/>
    <w:rsid w:val="97D71DFE"/>
    <w:rsid w:val="97F767A1"/>
    <w:rsid w:val="99ED0C9D"/>
    <w:rsid w:val="99FEE736"/>
    <w:rsid w:val="9A1E0A07"/>
    <w:rsid w:val="9D3EAF1C"/>
    <w:rsid w:val="9D6B2ED6"/>
    <w:rsid w:val="9D7F0DA6"/>
    <w:rsid w:val="9D9F82B4"/>
    <w:rsid w:val="9DBE3653"/>
    <w:rsid w:val="9DBF28CB"/>
    <w:rsid w:val="9DEEA1A7"/>
    <w:rsid w:val="9DFFC56B"/>
    <w:rsid w:val="9EFFBFDC"/>
    <w:rsid w:val="9F1F0774"/>
    <w:rsid w:val="9F5770BF"/>
    <w:rsid w:val="9F746438"/>
    <w:rsid w:val="9F7F0326"/>
    <w:rsid w:val="9FAE96CE"/>
    <w:rsid w:val="9FBF075C"/>
    <w:rsid w:val="9FBF926B"/>
    <w:rsid w:val="9FFFBA19"/>
    <w:rsid w:val="9FFFF6C8"/>
    <w:rsid w:val="A4F29759"/>
    <w:rsid w:val="A56A5B4C"/>
    <w:rsid w:val="A5FD887E"/>
    <w:rsid w:val="A69E7D90"/>
    <w:rsid w:val="A798F561"/>
    <w:rsid w:val="A7F5298F"/>
    <w:rsid w:val="A9FBD03D"/>
    <w:rsid w:val="ABF7DC2D"/>
    <w:rsid w:val="ABFFE5E5"/>
    <w:rsid w:val="AD6D9B49"/>
    <w:rsid w:val="ADFA5E98"/>
    <w:rsid w:val="AEAF57D7"/>
    <w:rsid w:val="AEBFBB0B"/>
    <w:rsid w:val="AEF841E1"/>
    <w:rsid w:val="AF3EBA8C"/>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F78BBC"/>
    <w:rsid w:val="B6FF60FB"/>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F7DB7E"/>
    <w:rsid w:val="B9FDF686"/>
    <w:rsid w:val="BABB2ACA"/>
    <w:rsid w:val="BB3BBBC9"/>
    <w:rsid w:val="BB5D82F3"/>
    <w:rsid w:val="BB6D2A73"/>
    <w:rsid w:val="BB7916AC"/>
    <w:rsid w:val="BBBFA641"/>
    <w:rsid w:val="BBCF4FBF"/>
    <w:rsid w:val="BBDD7A8B"/>
    <w:rsid w:val="BBDEB2DA"/>
    <w:rsid w:val="BBDF3B74"/>
    <w:rsid w:val="BBFE9003"/>
    <w:rsid w:val="BCCD3A25"/>
    <w:rsid w:val="BD6A2F93"/>
    <w:rsid w:val="BD7FB6AF"/>
    <w:rsid w:val="BDAFF17D"/>
    <w:rsid w:val="BDBB88FB"/>
    <w:rsid w:val="BDE358E1"/>
    <w:rsid w:val="BDF54444"/>
    <w:rsid w:val="BDF62983"/>
    <w:rsid w:val="BDF7AF13"/>
    <w:rsid w:val="BDFED5AD"/>
    <w:rsid w:val="BDFF0CCC"/>
    <w:rsid w:val="BDFFB0DE"/>
    <w:rsid w:val="BE2E71F8"/>
    <w:rsid w:val="BE57D109"/>
    <w:rsid w:val="BE7FE035"/>
    <w:rsid w:val="BE8E899D"/>
    <w:rsid w:val="BEBBD8C1"/>
    <w:rsid w:val="BEDB8436"/>
    <w:rsid w:val="BEF7187E"/>
    <w:rsid w:val="BEFB0E83"/>
    <w:rsid w:val="BF3A91C7"/>
    <w:rsid w:val="BF604D9D"/>
    <w:rsid w:val="BF6BD8BA"/>
    <w:rsid w:val="BF76AA92"/>
    <w:rsid w:val="BF76E7B0"/>
    <w:rsid w:val="BF793CE4"/>
    <w:rsid w:val="BF7E4088"/>
    <w:rsid w:val="BF7F3C1C"/>
    <w:rsid w:val="BF9A05E5"/>
    <w:rsid w:val="BFA12AD0"/>
    <w:rsid w:val="BFB75766"/>
    <w:rsid w:val="BFBD201B"/>
    <w:rsid w:val="BFBD622E"/>
    <w:rsid w:val="BFBFCBD6"/>
    <w:rsid w:val="BFDBC591"/>
    <w:rsid w:val="BFDC8098"/>
    <w:rsid w:val="BFDFF8CA"/>
    <w:rsid w:val="BFE32A1E"/>
    <w:rsid w:val="BFEDD8B4"/>
    <w:rsid w:val="BFEEB6FB"/>
    <w:rsid w:val="BFEF8AF5"/>
    <w:rsid w:val="BFF5BC68"/>
    <w:rsid w:val="BFF7C788"/>
    <w:rsid w:val="BFFC6D96"/>
    <w:rsid w:val="BFFF0B13"/>
    <w:rsid w:val="BFFFF591"/>
    <w:rsid w:val="C57B30B2"/>
    <w:rsid w:val="C5923726"/>
    <w:rsid w:val="C5BF2169"/>
    <w:rsid w:val="C5DF0AA3"/>
    <w:rsid w:val="C7470024"/>
    <w:rsid w:val="CB339C4C"/>
    <w:rsid w:val="CB5FE9A0"/>
    <w:rsid w:val="CBF68264"/>
    <w:rsid w:val="CBFFBB8F"/>
    <w:rsid w:val="CC6D41A8"/>
    <w:rsid w:val="CCE3DF2C"/>
    <w:rsid w:val="CD9379DD"/>
    <w:rsid w:val="CDD5C00D"/>
    <w:rsid w:val="CDED818D"/>
    <w:rsid w:val="CDEE0A57"/>
    <w:rsid w:val="CDFD62BF"/>
    <w:rsid w:val="CDFDE3EF"/>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F707AB"/>
    <w:rsid w:val="D3F7AEF2"/>
    <w:rsid w:val="D3FA2600"/>
    <w:rsid w:val="D3FF6AE8"/>
    <w:rsid w:val="D4BDA523"/>
    <w:rsid w:val="D5FD486A"/>
    <w:rsid w:val="D5FD875C"/>
    <w:rsid w:val="D5FF1039"/>
    <w:rsid w:val="D6EB4C31"/>
    <w:rsid w:val="D73FAC7A"/>
    <w:rsid w:val="D7BBF31B"/>
    <w:rsid w:val="D7D5CC6F"/>
    <w:rsid w:val="D7DE753A"/>
    <w:rsid w:val="D7E09F42"/>
    <w:rsid w:val="D7FB59A0"/>
    <w:rsid w:val="D7FED8D0"/>
    <w:rsid w:val="D7FF672B"/>
    <w:rsid w:val="D7FFF9DF"/>
    <w:rsid w:val="D8A9D188"/>
    <w:rsid w:val="D9BD42E9"/>
    <w:rsid w:val="D9BE4408"/>
    <w:rsid w:val="DABFB485"/>
    <w:rsid w:val="DB2E96B1"/>
    <w:rsid w:val="DB99523A"/>
    <w:rsid w:val="DBBFC65C"/>
    <w:rsid w:val="DBCB3E80"/>
    <w:rsid w:val="DBD5E18D"/>
    <w:rsid w:val="DBDD1800"/>
    <w:rsid w:val="DBEA5FD9"/>
    <w:rsid w:val="DBF6C713"/>
    <w:rsid w:val="DBFAB6E2"/>
    <w:rsid w:val="DBFF2B01"/>
    <w:rsid w:val="DBFFB739"/>
    <w:rsid w:val="DC7FF3D4"/>
    <w:rsid w:val="DCBDD353"/>
    <w:rsid w:val="DCE9A5E8"/>
    <w:rsid w:val="DCEBD107"/>
    <w:rsid w:val="DCEFE6D6"/>
    <w:rsid w:val="DCFE0F4D"/>
    <w:rsid w:val="DD722B29"/>
    <w:rsid w:val="DDAB0F76"/>
    <w:rsid w:val="DDDCC728"/>
    <w:rsid w:val="DDFE9AAD"/>
    <w:rsid w:val="DEAC06F5"/>
    <w:rsid w:val="DEBE04B8"/>
    <w:rsid w:val="DEBFF87C"/>
    <w:rsid w:val="DECD45E5"/>
    <w:rsid w:val="DED7F2B4"/>
    <w:rsid w:val="DEDFDF58"/>
    <w:rsid w:val="DEE54E08"/>
    <w:rsid w:val="DEE670BC"/>
    <w:rsid w:val="DF37A205"/>
    <w:rsid w:val="DF3F1911"/>
    <w:rsid w:val="DF6DD13C"/>
    <w:rsid w:val="DF763325"/>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FAC6F"/>
    <w:rsid w:val="DFE73EF5"/>
    <w:rsid w:val="DFEC7A3A"/>
    <w:rsid w:val="DFEFA24D"/>
    <w:rsid w:val="DFEFFE04"/>
    <w:rsid w:val="DFF0F891"/>
    <w:rsid w:val="DFF30972"/>
    <w:rsid w:val="DFFB4111"/>
    <w:rsid w:val="DFFBC7E1"/>
    <w:rsid w:val="DFFCACE0"/>
    <w:rsid w:val="DFFF2B5D"/>
    <w:rsid w:val="DFFF3928"/>
    <w:rsid w:val="DFFFB827"/>
    <w:rsid w:val="E17F3390"/>
    <w:rsid w:val="E1BDB81F"/>
    <w:rsid w:val="E1EF2A08"/>
    <w:rsid w:val="E2ED36E5"/>
    <w:rsid w:val="E5BFBD14"/>
    <w:rsid w:val="E5FD79EC"/>
    <w:rsid w:val="E69DB6F6"/>
    <w:rsid w:val="E6EEE5E3"/>
    <w:rsid w:val="E6FA0EAF"/>
    <w:rsid w:val="E6FF671B"/>
    <w:rsid w:val="E7AF4CD7"/>
    <w:rsid w:val="E7BECC07"/>
    <w:rsid w:val="E7DD1255"/>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7E0D37"/>
    <w:rsid w:val="EBAD28DF"/>
    <w:rsid w:val="EBB6D35F"/>
    <w:rsid w:val="EBBF4A2E"/>
    <w:rsid w:val="EBBFAF58"/>
    <w:rsid w:val="EBD957CC"/>
    <w:rsid w:val="EBFBA9D6"/>
    <w:rsid w:val="EBFD03CE"/>
    <w:rsid w:val="EBFFD39E"/>
    <w:rsid w:val="EC75EFAF"/>
    <w:rsid w:val="EC7FA350"/>
    <w:rsid w:val="ECF1EE47"/>
    <w:rsid w:val="ED690673"/>
    <w:rsid w:val="ED7E040F"/>
    <w:rsid w:val="EDC312B6"/>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B99481"/>
    <w:rsid w:val="EFBFFBC7"/>
    <w:rsid w:val="EFCBB039"/>
    <w:rsid w:val="EFCF1850"/>
    <w:rsid w:val="EFDE05E6"/>
    <w:rsid w:val="EFDF616C"/>
    <w:rsid w:val="EFF4B0B3"/>
    <w:rsid w:val="EFF5875C"/>
    <w:rsid w:val="EFF74B30"/>
    <w:rsid w:val="EFF92E18"/>
    <w:rsid w:val="EFFB9311"/>
    <w:rsid w:val="EFFBBA0B"/>
    <w:rsid w:val="EFFBF828"/>
    <w:rsid w:val="EFFF6F19"/>
    <w:rsid w:val="F11FEDF9"/>
    <w:rsid w:val="F17F5E1A"/>
    <w:rsid w:val="F1DFE06D"/>
    <w:rsid w:val="F2899859"/>
    <w:rsid w:val="F2BF5C01"/>
    <w:rsid w:val="F2DCE203"/>
    <w:rsid w:val="F2FBA260"/>
    <w:rsid w:val="F32FE83B"/>
    <w:rsid w:val="F3723DB1"/>
    <w:rsid w:val="F3D7D169"/>
    <w:rsid w:val="F3EA0697"/>
    <w:rsid w:val="F3F2F550"/>
    <w:rsid w:val="F3F5BEE9"/>
    <w:rsid w:val="F3F8EE6C"/>
    <w:rsid w:val="F3FB14F0"/>
    <w:rsid w:val="F3FF05B4"/>
    <w:rsid w:val="F3FFD2DD"/>
    <w:rsid w:val="F4571BDB"/>
    <w:rsid w:val="F4BF339E"/>
    <w:rsid w:val="F4CF00A8"/>
    <w:rsid w:val="F57EA373"/>
    <w:rsid w:val="F5AB4465"/>
    <w:rsid w:val="F5AF1AAC"/>
    <w:rsid w:val="F5D6D416"/>
    <w:rsid w:val="F5EF5BA1"/>
    <w:rsid w:val="F5FFA048"/>
    <w:rsid w:val="F66E6811"/>
    <w:rsid w:val="F6F715DC"/>
    <w:rsid w:val="F6FB67AB"/>
    <w:rsid w:val="F6FC548F"/>
    <w:rsid w:val="F6FF0645"/>
    <w:rsid w:val="F70F4387"/>
    <w:rsid w:val="F75DEE87"/>
    <w:rsid w:val="F76FC34E"/>
    <w:rsid w:val="F77EAFBC"/>
    <w:rsid w:val="F79BF327"/>
    <w:rsid w:val="F7BB0BC8"/>
    <w:rsid w:val="F7BB5C28"/>
    <w:rsid w:val="F7BB7DA5"/>
    <w:rsid w:val="F7BF4B69"/>
    <w:rsid w:val="F7BFDD02"/>
    <w:rsid w:val="F7C640FC"/>
    <w:rsid w:val="F7D30B5E"/>
    <w:rsid w:val="F7D5FA45"/>
    <w:rsid w:val="F7DF177A"/>
    <w:rsid w:val="F7DFD18F"/>
    <w:rsid w:val="F7EF6B7F"/>
    <w:rsid w:val="F7EFD4DB"/>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FA94DA"/>
    <w:rsid w:val="F9FFCD8A"/>
    <w:rsid w:val="F9FFE9E2"/>
    <w:rsid w:val="FA673975"/>
    <w:rsid w:val="FA6F5FA1"/>
    <w:rsid w:val="FA6F7A3B"/>
    <w:rsid w:val="FA9F3B8F"/>
    <w:rsid w:val="FABB1ADF"/>
    <w:rsid w:val="FAD5BD3E"/>
    <w:rsid w:val="FAFB5879"/>
    <w:rsid w:val="FAFFE8B1"/>
    <w:rsid w:val="FB0FA5A1"/>
    <w:rsid w:val="FB1B2E8B"/>
    <w:rsid w:val="FB5DDB87"/>
    <w:rsid w:val="FB5F7A41"/>
    <w:rsid w:val="FB6141D0"/>
    <w:rsid w:val="FB737713"/>
    <w:rsid w:val="FB7620CB"/>
    <w:rsid w:val="FBAD924E"/>
    <w:rsid w:val="FBB782FE"/>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F537C"/>
    <w:rsid w:val="FBFF59BB"/>
    <w:rsid w:val="FBFFFF9E"/>
    <w:rsid w:val="FC2F7095"/>
    <w:rsid w:val="FC45570C"/>
    <w:rsid w:val="FC5D01CF"/>
    <w:rsid w:val="FC7390B6"/>
    <w:rsid w:val="FC7D08FF"/>
    <w:rsid w:val="FCBD7C47"/>
    <w:rsid w:val="FCCAE4B4"/>
    <w:rsid w:val="FCEF4AA4"/>
    <w:rsid w:val="FCF3C0FF"/>
    <w:rsid w:val="FCFE3BF1"/>
    <w:rsid w:val="FCFFC7AA"/>
    <w:rsid w:val="FD1F198B"/>
    <w:rsid w:val="FD3D1E0E"/>
    <w:rsid w:val="FD5A3379"/>
    <w:rsid w:val="FD5F0C5E"/>
    <w:rsid w:val="FD7F9963"/>
    <w:rsid w:val="FD9F4A15"/>
    <w:rsid w:val="FDAFF0EB"/>
    <w:rsid w:val="FDBE483E"/>
    <w:rsid w:val="FDCBF945"/>
    <w:rsid w:val="FDDF292B"/>
    <w:rsid w:val="FDE47190"/>
    <w:rsid w:val="FDEB5CB7"/>
    <w:rsid w:val="FDEB6716"/>
    <w:rsid w:val="FDEF2A04"/>
    <w:rsid w:val="FDF399A8"/>
    <w:rsid w:val="FDF97ECA"/>
    <w:rsid w:val="FDFF1998"/>
    <w:rsid w:val="FDFF695A"/>
    <w:rsid w:val="FDFFD0E6"/>
    <w:rsid w:val="FDFFF9C0"/>
    <w:rsid w:val="FE2D8208"/>
    <w:rsid w:val="FE39F1BD"/>
    <w:rsid w:val="FE3EDEB0"/>
    <w:rsid w:val="FE665DB5"/>
    <w:rsid w:val="FE671CFE"/>
    <w:rsid w:val="FE6FD557"/>
    <w:rsid w:val="FE71C8AF"/>
    <w:rsid w:val="FE7F36DC"/>
    <w:rsid w:val="FE9FADC1"/>
    <w:rsid w:val="FEA89E19"/>
    <w:rsid w:val="FEAB2201"/>
    <w:rsid w:val="FEABC31E"/>
    <w:rsid w:val="FEB633E9"/>
    <w:rsid w:val="FEBFBACD"/>
    <w:rsid w:val="FED376AA"/>
    <w:rsid w:val="FED76919"/>
    <w:rsid w:val="FEDB8BC8"/>
    <w:rsid w:val="FEDEB09E"/>
    <w:rsid w:val="FEEF0ED8"/>
    <w:rsid w:val="FEF608EA"/>
    <w:rsid w:val="FEF7D53C"/>
    <w:rsid w:val="FEF99CBF"/>
    <w:rsid w:val="FEFC12E3"/>
    <w:rsid w:val="FEFDAA75"/>
    <w:rsid w:val="FEFEA587"/>
    <w:rsid w:val="FEFF7BD4"/>
    <w:rsid w:val="FF1E1442"/>
    <w:rsid w:val="FF3D390A"/>
    <w:rsid w:val="FF3E59B5"/>
    <w:rsid w:val="FF4FE9F1"/>
    <w:rsid w:val="FF5B8D7F"/>
    <w:rsid w:val="FF5D1F29"/>
    <w:rsid w:val="FF659D82"/>
    <w:rsid w:val="FF660C39"/>
    <w:rsid w:val="FF6BA83A"/>
    <w:rsid w:val="FF6C3765"/>
    <w:rsid w:val="FF6FB5D7"/>
    <w:rsid w:val="FF738773"/>
    <w:rsid w:val="FF75DB73"/>
    <w:rsid w:val="FF7AEC13"/>
    <w:rsid w:val="FF7B52EA"/>
    <w:rsid w:val="FF7B874E"/>
    <w:rsid w:val="FF7C84EC"/>
    <w:rsid w:val="FF7DC127"/>
    <w:rsid w:val="FF7EEB41"/>
    <w:rsid w:val="FF7F4185"/>
    <w:rsid w:val="FF7F4461"/>
    <w:rsid w:val="FF8F6649"/>
    <w:rsid w:val="FF97B671"/>
    <w:rsid w:val="FF9FA27F"/>
    <w:rsid w:val="FFA6D6F5"/>
    <w:rsid w:val="FFADDE42"/>
    <w:rsid w:val="FFAF5F11"/>
    <w:rsid w:val="FFB2CB99"/>
    <w:rsid w:val="FFB769D4"/>
    <w:rsid w:val="FFBCC349"/>
    <w:rsid w:val="FFBD8E1E"/>
    <w:rsid w:val="FFBEB8C7"/>
    <w:rsid w:val="FFBF0390"/>
    <w:rsid w:val="FFBFC052"/>
    <w:rsid w:val="FFC7C6F9"/>
    <w:rsid w:val="FFCC2759"/>
    <w:rsid w:val="FFCE4F99"/>
    <w:rsid w:val="FFCF23F3"/>
    <w:rsid w:val="FFCF688E"/>
    <w:rsid w:val="FFCF6C60"/>
    <w:rsid w:val="FFD34341"/>
    <w:rsid w:val="FFD51B27"/>
    <w:rsid w:val="FFD55392"/>
    <w:rsid w:val="FFD73722"/>
    <w:rsid w:val="FFD9E784"/>
    <w:rsid w:val="FFDD0B96"/>
    <w:rsid w:val="FFDDA225"/>
    <w:rsid w:val="FFDDC40C"/>
    <w:rsid w:val="FFDE8C99"/>
    <w:rsid w:val="FFDE8DF5"/>
    <w:rsid w:val="FFDF3294"/>
    <w:rsid w:val="FFDF4B46"/>
    <w:rsid w:val="FFDF7210"/>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FB73"/>
    <w:rsid w:val="FFFB0977"/>
    <w:rsid w:val="FFFB2B15"/>
    <w:rsid w:val="FFFBAE4E"/>
    <w:rsid w:val="FFFD5F2A"/>
    <w:rsid w:val="FFFD8BDA"/>
    <w:rsid w:val="FFFDC7E6"/>
    <w:rsid w:val="FFFDDB9B"/>
    <w:rsid w:val="FFFE0AE4"/>
    <w:rsid w:val="FFFE5B9E"/>
    <w:rsid w:val="FFFEAABD"/>
    <w:rsid w:val="FFFECC37"/>
    <w:rsid w:val="FFFF509D"/>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6">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7">
    <w:name w:val="heading 3"/>
    <w:basedOn w:val="1"/>
    <w:next w:val="1"/>
    <w:qFormat/>
    <w:uiPriority w:val="9"/>
    <w:pPr>
      <w:keepNext/>
      <w:keepLines/>
      <w:spacing w:before="260" w:after="260" w:line="416" w:lineRule="auto"/>
      <w:outlineLvl w:val="2"/>
    </w:pPr>
    <w:rPr>
      <w:bCs/>
      <w:szCs w:val="32"/>
    </w:rPr>
  </w:style>
  <w:style w:type="paragraph" w:styleId="8">
    <w:name w:val="heading 4"/>
    <w:basedOn w:val="1"/>
    <w:next w:val="1"/>
    <w:qFormat/>
    <w:uiPriority w:val="99"/>
    <w:pPr>
      <w:widowControl/>
      <w:spacing w:before="100" w:beforeAutospacing="1" w:after="100" w:afterAutospacing="1"/>
      <w:jc w:val="left"/>
      <w:outlineLvl w:val="3"/>
    </w:pPr>
    <w:rPr>
      <w:rFonts w:ascii="宋体" w:hAnsi="宋体" w:cs="宋体"/>
      <w:b/>
      <w:bCs/>
      <w:kern w:val="0"/>
      <w:sz w:val="24"/>
      <w:szCs w:val="24"/>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line="480" w:lineRule="exact"/>
      <w:ind w:firstLine="480" w:firstLineChars="200"/>
    </w:pPr>
    <w:rPr>
      <w:rFonts w:ascii="宋体" w:hAnsi="宋体"/>
      <w:color w:val="FF0000"/>
      <w:kern w:val="0"/>
      <w:sz w:val="24"/>
    </w:rPr>
  </w:style>
  <w:style w:type="paragraph" w:styleId="3">
    <w:name w:val="Body Text Indent 2"/>
    <w:basedOn w:val="1"/>
    <w:next w:val="4"/>
    <w:qFormat/>
    <w:uiPriority w:val="0"/>
    <w:pPr>
      <w:spacing w:line="460" w:lineRule="exact"/>
      <w:ind w:firstLine="600" w:firstLineChars="200"/>
    </w:pPr>
    <w:rPr>
      <w:rFonts w:ascii="仿宋_GB2312" w:hAnsi="宋体" w:eastAsia="仿宋_GB2312"/>
      <w:sz w:val="30"/>
      <w:szCs w:val="28"/>
    </w:rPr>
  </w:style>
  <w:style w:type="paragraph" w:styleId="4">
    <w:name w:val="Body Text First Indent 2"/>
    <w:basedOn w:val="2"/>
    <w:next w:val="1"/>
    <w:unhideWhenUsed/>
    <w:qFormat/>
    <w:uiPriority w:val="0"/>
    <w:pPr>
      <w:spacing w:after="120" w:line="240" w:lineRule="auto"/>
      <w:ind w:left="420" w:leftChars="200" w:firstLine="420"/>
    </w:pPr>
  </w:style>
  <w:style w:type="paragraph" w:styleId="9">
    <w:name w:val="Normal Indent"/>
    <w:basedOn w:val="1"/>
    <w:next w:val="8"/>
    <w:unhideWhenUsed/>
    <w:qFormat/>
    <w:uiPriority w:val="0"/>
    <w:pPr>
      <w:ind w:firstLine="420" w:firstLineChars="200"/>
    </w:pPr>
    <w:rPr>
      <w:kern w:val="0"/>
      <w:sz w:val="20"/>
    </w:rPr>
  </w:style>
  <w:style w:type="paragraph" w:styleId="10">
    <w:name w:val="annotation text"/>
    <w:basedOn w:val="1"/>
    <w:link w:val="24"/>
    <w:qFormat/>
    <w:uiPriority w:val="0"/>
    <w:pPr>
      <w:jc w:val="left"/>
    </w:pPr>
  </w:style>
  <w:style w:type="paragraph" w:styleId="11">
    <w:name w:val="Body Text"/>
    <w:basedOn w:val="1"/>
    <w:next w:val="1"/>
    <w:qFormat/>
    <w:uiPriority w:val="0"/>
    <w:pPr>
      <w:spacing w:after="120"/>
    </w:pPr>
  </w:style>
  <w:style w:type="paragraph" w:styleId="12">
    <w:name w:val="Balloon Text"/>
    <w:basedOn w:val="1"/>
    <w:link w:val="26"/>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annotation subject"/>
    <w:basedOn w:val="10"/>
    <w:next w:val="10"/>
    <w:link w:val="25"/>
    <w:qFormat/>
    <w:uiPriority w:val="0"/>
    <w:rPr>
      <w:b/>
      <w:bCs/>
    </w:rPr>
  </w:style>
  <w:style w:type="paragraph" w:styleId="16">
    <w:name w:val="Body Text First Indent"/>
    <w:basedOn w:val="11"/>
    <w:unhideWhenUsed/>
    <w:qFormat/>
    <w:uiPriority w:val="99"/>
    <w:pPr>
      <w:ind w:firstLine="420" w:firstLineChars="100"/>
    </w:pPr>
    <w:rPr>
      <w:szCs w:val="22"/>
    </w:rPr>
  </w:style>
  <w:style w:type="character" w:styleId="19">
    <w:name w:val="annotation reference"/>
    <w:basedOn w:val="18"/>
    <w:qFormat/>
    <w:uiPriority w:val="0"/>
    <w:rPr>
      <w:sz w:val="21"/>
      <w:szCs w:val="21"/>
    </w:rPr>
  </w:style>
  <w:style w:type="paragraph" w:customStyle="1" w:styleId="20">
    <w:name w:val="样式 标题 2"/>
    <w:basedOn w:val="6"/>
    <w:next w:val="21"/>
    <w:qFormat/>
    <w:uiPriority w:val="0"/>
    <w:pPr>
      <w:spacing w:before="50" w:after="50"/>
    </w:pPr>
    <w:rPr>
      <w:szCs w:val="28"/>
    </w:rPr>
  </w:style>
  <w:style w:type="paragraph" w:customStyle="1" w:styleId="21">
    <w:name w:val="Default1"/>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2">
    <w:name w:val="Default"/>
    <w:basedOn w:val="23"/>
    <w:next w:val="4"/>
    <w:qFormat/>
    <w:uiPriority w:val="0"/>
    <w:pPr>
      <w:autoSpaceDE w:val="0"/>
      <w:autoSpaceDN w:val="0"/>
      <w:adjustRightInd w:val="0"/>
    </w:pPr>
    <w:rPr>
      <w:rFonts w:ascii="仿宋_GB2312" w:eastAsia="仿宋_GB2312" w:cs="仿宋_GB2312"/>
      <w:sz w:val="24"/>
    </w:rPr>
  </w:style>
  <w:style w:type="paragraph" w:customStyle="1" w:styleId="23">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character" w:customStyle="1" w:styleId="24">
    <w:name w:val="批注文字 Char"/>
    <w:basedOn w:val="18"/>
    <w:link w:val="10"/>
    <w:qFormat/>
    <w:uiPriority w:val="0"/>
    <w:rPr>
      <w:kern w:val="2"/>
      <w:sz w:val="21"/>
      <w:szCs w:val="24"/>
    </w:rPr>
  </w:style>
  <w:style w:type="character" w:customStyle="1" w:styleId="25">
    <w:name w:val="批注主题 Char"/>
    <w:basedOn w:val="24"/>
    <w:link w:val="15"/>
    <w:qFormat/>
    <w:uiPriority w:val="0"/>
    <w:rPr>
      <w:b/>
      <w:bCs/>
      <w:kern w:val="2"/>
      <w:sz w:val="21"/>
      <w:szCs w:val="24"/>
    </w:rPr>
  </w:style>
  <w:style w:type="character" w:customStyle="1" w:styleId="26">
    <w:name w:val="批注框文本 Char"/>
    <w:basedOn w:val="18"/>
    <w:link w:val="12"/>
    <w:qFormat/>
    <w:uiPriority w:val="0"/>
    <w:rPr>
      <w:kern w:val="2"/>
      <w:sz w:val="18"/>
      <w:szCs w:val="18"/>
    </w:rPr>
  </w:style>
  <w:style w:type="paragraph" w:customStyle="1" w:styleId="27">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28">
    <w:name w:val="List Paragraph"/>
    <w:basedOn w:val="1"/>
    <w:unhideWhenUsed/>
    <w:qFormat/>
    <w:uiPriority w:val="99"/>
    <w:pPr>
      <w:ind w:firstLine="420" w:firstLineChars="200"/>
    </w:pPr>
  </w:style>
  <w:style w:type="paragraph" w:customStyle="1" w:styleId="29">
    <w:name w:val="ENFI正文"/>
    <w:basedOn w:val="1"/>
    <w:qFormat/>
    <w:uiPriority w:val="0"/>
    <w:pPr>
      <w:tabs>
        <w:tab w:val="left" w:pos="900"/>
      </w:tabs>
      <w:adjustRightInd w:val="0"/>
      <w:snapToGrid w:val="0"/>
      <w:spacing w:line="500" w:lineRule="exact"/>
      <w:ind w:left="143" w:leftChars="68" w:firstLine="563" w:firstLineChars="201"/>
    </w:pPr>
    <w:rPr>
      <w:rFonts w:eastAsia="仿宋_GB2312"/>
      <w:kern w:val="0"/>
      <w:sz w:val="28"/>
      <w:szCs w:val="20"/>
    </w:rPr>
  </w:style>
  <w:style w:type="paragraph" w:customStyle="1" w:styleId="30">
    <w:name w:val="正文1111111111111"/>
    <w:basedOn w:val="1"/>
    <w:qFormat/>
    <w:uiPriority w:val="99"/>
    <w:pPr>
      <w:adjustRightInd w:val="0"/>
      <w:snapToGrid w:val="0"/>
      <w:spacing w:line="460" w:lineRule="exact"/>
      <w:ind w:firstLine="600" w:firstLineChars="200"/>
      <w:jc w:val="left"/>
    </w:pPr>
    <w:rPr>
      <w:rFonts w:ascii="仿宋_GB2312" w:hAnsi="仿宋_GB2312" w:eastAsia="仿宋_GB2312"/>
      <w:color w:val="000000"/>
      <w:kern w:val="0"/>
      <w:sz w:val="3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Zxmsoft</Company>
  <Pages>9</Pages>
  <Words>759</Words>
  <Characters>4332</Characters>
  <Lines>36</Lines>
  <Paragraphs>10</Paragraphs>
  <TotalTime>2</TotalTime>
  <ScaleCrop>false</ScaleCrop>
  <LinksUpToDate>false</LinksUpToDate>
  <CharactersWithSpaces>5081</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2022-03-03T17:25:00Z</dcterms:created>
  <dc:creator>Administrator</dc:creator>
  <cp:lastModifiedBy>admin123</cp:lastModifiedBy>
  <cp:lastPrinted>2022-11-18T00:57:00Z</cp:lastPrinted>
  <dcterms:modified xsi:type="dcterms:W3CDTF">2023-03-03T16:16:53Z</dcterms:modified>
  <cp:revision>544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FCBE9B4CC0E04C92A70FAB8A4987C073</vt:lpwstr>
  </property>
</Properties>
</file>